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3711E9" w14:textId="0E1FD6D7" w:rsidR="0061714C" w:rsidRPr="0061714C" w:rsidRDefault="0061714C" w:rsidP="0061714C">
      <w:pPr>
        <w:numPr>
          <w:ilvl w:val="0"/>
          <w:numId w:val="1"/>
        </w:numPr>
        <w:jc w:val="right"/>
        <w:rPr>
          <w:i/>
        </w:rPr>
      </w:pPr>
      <w:r w:rsidRPr="0061714C">
        <w:rPr>
          <w:i/>
        </w:rPr>
        <w:t xml:space="preserve"> melléklet</w:t>
      </w:r>
    </w:p>
    <w:p w14:paraId="77B7008B" w14:textId="734B62E3" w:rsidR="0061714C" w:rsidRPr="0061714C" w:rsidRDefault="0061714C" w:rsidP="0061714C">
      <w:pPr>
        <w:jc w:val="right"/>
        <w:rPr>
          <w:i/>
        </w:rPr>
      </w:pPr>
      <w:r>
        <w:rPr>
          <w:i/>
        </w:rPr>
        <w:t xml:space="preserve">„1. </w:t>
      </w:r>
      <w:r w:rsidRPr="0061714C">
        <w:rPr>
          <w:i/>
        </w:rPr>
        <w:t>melléklet a 6/2016. (II.18.) önkormányzati rendelethez</w:t>
      </w:r>
    </w:p>
    <w:p w14:paraId="429CB9B9" w14:textId="77777777" w:rsidR="0061714C" w:rsidRPr="0061714C" w:rsidRDefault="0061714C" w:rsidP="0061714C">
      <w:pPr>
        <w:jc w:val="right"/>
        <w:rPr>
          <w:b/>
          <w:i/>
        </w:rPr>
      </w:pPr>
    </w:p>
    <w:p w14:paraId="370D9F9F" w14:textId="77777777" w:rsidR="002E4C07" w:rsidRDefault="002E4C07" w:rsidP="00E95692">
      <w:pPr>
        <w:rPr>
          <w:b/>
        </w:rPr>
      </w:pPr>
    </w:p>
    <w:p w14:paraId="20B16C08" w14:textId="77777777" w:rsidR="002E4C07" w:rsidRDefault="002E4C07" w:rsidP="00E95692">
      <w:pPr>
        <w:rPr>
          <w:b/>
        </w:rPr>
      </w:pPr>
    </w:p>
    <w:p w14:paraId="2ECA4F83" w14:textId="77777777" w:rsidR="00E95692" w:rsidRPr="003F5E7C" w:rsidRDefault="00E95692" w:rsidP="00E95692">
      <w:pPr>
        <w:rPr>
          <w:b/>
          <w:i/>
          <w:u w:val="single"/>
        </w:rPr>
      </w:pPr>
      <w:r>
        <w:rPr>
          <w:b/>
          <w:i/>
        </w:rPr>
        <w:t xml:space="preserve">I. </w:t>
      </w:r>
      <w:r w:rsidRPr="003F5E7C">
        <w:rPr>
          <w:b/>
          <w:i/>
        </w:rPr>
        <w:t xml:space="preserve"> </w:t>
      </w:r>
      <w:r w:rsidRPr="003F5E7C">
        <w:rPr>
          <w:b/>
          <w:i/>
          <w:u w:val="single"/>
        </w:rPr>
        <w:t>Szociális alapszolgáltatások</w:t>
      </w:r>
    </w:p>
    <w:p w14:paraId="22591E52" w14:textId="77777777" w:rsidR="00E95692" w:rsidRPr="00F93E77" w:rsidRDefault="00E95692" w:rsidP="00E95692">
      <w:pPr>
        <w:rPr>
          <w:b/>
          <w:i/>
        </w:rPr>
      </w:pPr>
    </w:p>
    <w:p w14:paraId="4FECFF70" w14:textId="062782C4" w:rsidR="00E95692" w:rsidRPr="00F93E77" w:rsidRDefault="00E95692" w:rsidP="00E95692">
      <w:pPr>
        <w:rPr>
          <w:b/>
          <w:i/>
        </w:rPr>
      </w:pPr>
      <w:r w:rsidRPr="00F93E77">
        <w:rPr>
          <w:b/>
          <w:i/>
        </w:rPr>
        <w:t>1. Szociális étkeztetés</w:t>
      </w:r>
      <w:r>
        <w:rPr>
          <w:b/>
          <w:i/>
        </w:rPr>
        <w:t xml:space="preserve"> </w:t>
      </w:r>
      <w:r w:rsidR="006236A8">
        <w:rPr>
          <w:i/>
        </w:rPr>
        <w:t>(</w:t>
      </w:r>
      <w:r w:rsidRPr="006A6E99">
        <w:rPr>
          <w:i/>
        </w:rPr>
        <w:t>napi 1x-i ebéd)</w:t>
      </w:r>
    </w:p>
    <w:p w14:paraId="521048BF" w14:textId="77777777" w:rsidR="00E95692" w:rsidRPr="00F93E77" w:rsidRDefault="00E95692" w:rsidP="00E95692">
      <w:pPr>
        <w:rPr>
          <w:b/>
        </w:rPr>
      </w:pPr>
    </w:p>
    <w:p w14:paraId="55C3B827" w14:textId="756FE9AA" w:rsidR="00E95692" w:rsidRPr="00F93E77" w:rsidRDefault="00C44F12" w:rsidP="00E95692">
      <w:r>
        <w:rPr>
          <w:b/>
        </w:rPr>
        <w:t xml:space="preserve">1. 1. </w:t>
      </w:r>
      <w:r w:rsidR="00E95692" w:rsidRPr="006A6E99">
        <w:t>étkezés helyben fogyasztással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61714C">
        <w:t>710</w:t>
      </w:r>
      <w:r w:rsidR="00E95692" w:rsidRPr="00F93E77">
        <w:t>,- Ft / nap / fő</w:t>
      </w:r>
      <w:r w:rsidR="005D5959">
        <w:t xml:space="preserve"> + ÁFA</w:t>
      </w:r>
    </w:p>
    <w:p w14:paraId="507C982B" w14:textId="50A9BA22" w:rsidR="00E95692" w:rsidRPr="006A6E99" w:rsidRDefault="00C44F12" w:rsidP="00C44F12">
      <w:r>
        <w:rPr>
          <w:b/>
        </w:rPr>
        <w:t xml:space="preserve">        </w:t>
      </w:r>
      <w:r>
        <w:t>étkezés elvitellel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61714C">
        <w:t>710</w:t>
      </w:r>
      <w:r w:rsidR="00E95692" w:rsidRPr="006A6E99">
        <w:t>,- Ft / nap / fő</w:t>
      </w:r>
      <w:r w:rsidR="005D5959">
        <w:t xml:space="preserve"> + ÁFA</w:t>
      </w:r>
    </w:p>
    <w:p w14:paraId="56E687F4" w14:textId="6B21D80A" w:rsidR="00E95692" w:rsidRPr="00F93E77" w:rsidRDefault="00C44F12" w:rsidP="005D5959">
      <w:pPr>
        <w:jc w:val="both"/>
      </w:pPr>
      <w:r>
        <w:t xml:space="preserve">        </w:t>
      </w:r>
      <w:r w:rsidR="00E95692" w:rsidRPr="006A6E99">
        <w:t>étkezés házhozszállítás</w:t>
      </w:r>
      <w:r w:rsidR="00622ABF">
        <w:t xml:space="preserve"> esetén</w:t>
      </w:r>
      <w:r w:rsidR="0061714C">
        <w:tab/>
      </w:r>
      <w:r w:rsidR="0061714C">
        <w:tab/>
      </w:r>
      <w:r w:rsidR="0061714C">
        <w:tab/>
      </w:r>
      <w:r w:rsidR="0061714C">
        <w:tab/>
      </w:r>
      <w:r w:rsidR="0061714C">
        <w:tab/>
        <w:t xml:space="preserve">    710</w:t>
      </w:r>
      <w:r w:rsidR="00E95692" w:rsidRPr="00F93E77">
        <w:t>,- Ft / nap / fő</w:t>
      </w:r>
      <w:r w:rsidR="005D5959">
        <w:t xml:space="preserve"> + ÁFA</w:t>
      </w:r>
    </w:p>
    <w:p w14:paraId="64FA8FC7" w14:textId="77777777" w:rsidR="00E95692" w:rsidRDefault="00E95692" w:rsidP="00E95692">
      <w:pPr>
        <w:rPr>
          <w:b/>
        </w:rPr>
      </w:pPr>
    </w:p>
    <w:p w14:paraId="7B6AB3F5" w14:textId="06CE9C63" w:rsidR="00E95692" w:rsidRDefault="00E95692" w:rsidP="00E95692">
      <w:r w:rsidRPr="00F93E77">
        <w:rPr>
          <w:b/>
        </w:rPr>
        <w:t xml:space="preserve">1. 2. </w:t>
      </w:r>
      <w:r w:rsidRPr="006A6E99">
        <w:t>Házhozszállítás</w:t>
      </w:r>
      <w:r w:rsidRPr="006A6E99">
        <w:tab/>
      </w:r>
      <w:r w:rsidRPr="006A6E99">
        <w:tab/>
      </w:r>
      <w:r w:rsidRPr="006A6E99">
        <w:tab/>
      </w:r>
      <w:r w:rsidRPr="006A6E99">
        <w:tab/>
      </w:r>
      <w:r w:rsidRPr="006A6E99">
        <w:tab/>
      </w:r>
      <w:r w:rsidR="0061714C">
        <w:tab/>
        <w:t>12</w:t>
      </w:r>
      <w:r w:rsidR="001E14E4">
        <w:t>0</w:t>
      </w:r>
      <w:r w:rsidRPr="006A6E99">
        <w:t xml:space="preserve">,- Ft / nap / </w:t>
      </w:r>
      <w:r w:rsidR="00622ABF">
        <w:t>háztartás</w:t>
      </w:r>
      <w:r w:rsidR="005D5959">
        <w:t xml:space="preserve"> + ÁFA</w:t>
      </w:r>
    </w:p>
    <w:p w14:paraId="3F522B67" w14:textId="4E57D30D" w:rsidR="00DB0373" w:rsidRDefault="00DB0373" w:rsidP="00E95692"/>
    <w:p w14:paraId="1A488240" w14:textId="70FB1820" w:rsidR="00DB0373" w:rsidRPr="006A6E99" w:rsidRDefault="00DB0373" w:rsidP="00DB0373">
      <w:r w:rsidRPr="00DB0373">
        <w:rPr>
          <w:b/>
        </w:rPr>
        <w:t>1.3.</w:t>
      </w:r>
      <w:r>
        <w:t xml:space="preserve"> Mosatás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800,-Ft/adag</w:t>
      </w:r>
    </w:p>
    <w:p w14:paraId="1A68C52B" w14:textId="5E983E4D" w:rsidR="00C44F12" w:rsidRDefault="00C44F12" w:rsidP="00E95692">
      <w:pPr>
        <w:rPr>
          <w:b/>
        </w:rPr>
      </w:pPr>
    </w:p>
    <w:p w14:paraId="119AE5EB" w14:textId="77777777" w:rsidR="006115B6" w:rsidRDefault="006115B6" w:rsidP="00E95692">
      <w:pPr>
        <w:rPr>
          <w:b/>
        </w:rPr>
      </w:pPr>
    </w:p>
    <w:p w14:paraId="18DC962D" w14:textId="77777777" w:rsidR="00E95692" w:rsidRPr="00F93E77" w:rsidRDefault="00E95692" w:rsidP="00E95692">
      <w:pPr>
        <w:rPr>
          <w:b/>
          <w:i/>
        </w:rPr>
      </w:pPr>
      <w:r>
        <w:rPr>
          <w:b/>
          <w:i/>
        </w:rPr>
        <w:t>2. Házi segítségnyújtás</w:t>
      </w:r>
    </w:p>
    <w:p w14:paraId="6179FFA2" w14:textId="77777777" w:rsidR="00E95692" w:rsidRDefault="00E95692" w:rsidP="00E95692">
      <w:pPr>
        <w:rPr>
          <w:b/>
        </w:rPr>
      </w:pPr>
      <w:r w:rsidRPr="00F93E77">
        <w:rPr>
          <w:b/>
        </w:rPr>
        <w:t xml:space="preserve"> </w:t>
      </w:r>
    </w:p>
    <w:p w14:paraId="2050C80A" w14:textId="77777777" w:rsidR="00E95692" w:rsidRDefault="00E95692" w:rsidP="00E95692">
      <w:r w:rsidRPr="00F93E77">
        <w:rPr>
          <w:b/>
        </w:rPr>
        <w:t>2. 1.</w:t>
      </w:r>
      <w:r w:rsidRPr="00A64691">
        <w:t xml:space="preserve"> Házi segítségnyújtás</w:t>
      </w:r>
    </w:p>
    <w:p w14:paraId="5616E778" w14:textId="00FDA2B1" w:rsidR="00E95692" w:rsidRDefault="00E95692" w:rsidP="00E95692">
      <w:r>
        <w:tab/>
        <w:t>személyi gondozás</w:t>
      </w:r>
      <w:r w:rsidRPr="00F93E77">
        <w:rPr>
          <w:b/>
        </w:rPr>
        <w:tab/>
      </w:r>
      <w:r w:rsidRPr="008D3FEA">
        <w:rPr>
          <w:color w:val="FF0000"/>
        </w:rPr>
        <w:t xml:space="preserve">                           </w:t>
      </w:r>
      <w:r>
        <w:rPr>
          <w:color w:val="FF0000"/>
        </w:rPr>
        <w:t xml:space="preserve">    </w:t>
      </w:r>
      <w:r>
        <w:rPr>
          <w:color w:val="FF0000"/>
        </w:rPr>
        <w:tab/>
      </w:r>
      <w:r>
        <w:rPr>
          <w:color w:val="FF0000"/>
        </w:rPr>
        <w:tab/>
        <w:t xml:space="preserve">         </w:t>
      </w:r>
      <w:r w:rsidR="00C44F12">
        <w:rPr>
          <w:color w:val="FF0000"/>
        </w:rPr>
        <w:t xml:space="preserve">        </w:t>
      </w:r>
      <w:r w:rsidR="0061714C">
        <w:t>790</w:t>
      </w:r>
      <w:r w:rsidRPr="00163CBB">
        <w:t>,- Ft / gondozási óra</w:t>
      </w:r>
    </w:p>
    <w:p w14:paraId="47BADD81" w14:textId="530EAD96" w:rsidR="00E95692" w:rsidRPr="00163CBB" w:rsidRDefault="00E95692" w:rsidP="00E95692">
      <w:r>
        <w:tab/>
        <w:t>szociális segítés</w: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C44F12">
        <w:t xml:space="preserve">                         </w:t>
      </w:r>
      <w:r w:rsidR="0061714C">
        <w:t>1950</w:t>
      </w:r>
      <w:r>
        <w:t>,- Ft / óra</w:t>
      </w:r>
    </w:p>
    <w:p w14:paraId="66D081D1" w14:textId="77777777" w:rsidR="00E95692" w:rsidRPr="00F93E77" w:rsidRDefault="00E95692" w:rsidP="00E95692">
      <w:pPr>
        <w:rPr>
          <w:b/>
        </w:rPr>
      </w:pPr>
    </w:p>
    <w:p w14:paraId="6811149A" w14:textId="479739D8" w:rsidR="00E95692" w:rsidRDefault="00E95692" w:rsidP="00E95692">
      <w:r w:rsidRPr="00F93E77">
        <w:rPr>
          <w:b/>
        </w:rPr>
        <w:t xml:space="preserve">2. 2. </w:t>
      </w:r>
      <w:r w:rsidRPr="00A64691">
        <w:t>Jelzőrendszeres házi segítségnyújtás</w:t>
      </w:r>
      <w:r w:rsidRPr="00A64691">
        <w:tab/>
        <w:t xml:space="preserve">  </w:t>
      </w:r>
      <w:r w:rsidRPr="00F93E77">
        <w:rPr>
          <w:b/>
        </w:rPr>
        <w:t xml:space="preserve">               </w:t>
      </w:r>
      <w:r>
        <w:rPr>
          <w:b/>
        </w:rPr>
        <w:t xml:space="preserve">     </w:t>
      </w:r>
      <w:r w:rsidRPr="00F93E77">
        <w:rPr>
          <w:b/>
        </w:rPr>
        <w:t xml:space="preserve">           </w:t>
      </w:r>
      <w:r w:rsidR="00C44F12">
        <w:rPr>
          <w:b/>
        </w:rPr>
        <w:t xml:space="preserve">       </w:t>
      </w:r>
      <w:r w:rsidR="0061714C">
        <w:t>740</w:t>
      </w:r>
      <w:r>
        <w:t>,- Ft / nap / készülék</w:t>
      </w:r>
    </w:p>
    <w:p w14:paraId="72504470" w14:textId="77777777" w:rsidR="00E95692" w:rsidRDefault="00E95692" w:rsidP="00E95692">
      <w:pPr>
        <w:rPr>
          <w:b/>
        </w:rPr>
      </w:pPr>
    </w:p>
    <w:p w14:paraId="0C5E7D7E" w14:textId="77777777" w:rsidR="00E95692" w:rsidRPr="00F93E77" w:rsidRDefault="00E95692" w:rsidP="00E95692">
      <w:pPr>
        <w:rPr>
          <w:b/>
        </w:rPr>
      </w:pPr>
    </w:p>
    <w:p w14:paraId="2001078B" w14:textId="264467E7" w:rsidR="00E95692" w:rsidRDefault="00E95692" w:rsidP="00E95692">
      <w:pPr>
        <w:rPr>
          <w:b/>
        </w:rPr>
      </w:pPr>
      <w:r w:rsidRPr="00F93E77">
        <w:rPr>
          <w:b/>
          <w:i/>
        </w:rPr>
        <w:t>3.</w:t>
      </w:r>
      <w:r>
        <w:rPr>
          <w:b/>
          <w:i/>
        </w:rPr>
        <w:t xml:space="preserve"> Időskorúak n</w:t>
      </w:r>
      <w:r w:rsidRPr="00F93E77">
        <w:rPr>
          <w:b/>
          <w:i/>
        </w:rPr>
        <w:t>appali ellátás</w:t>
      </w:r>
      <w:r>
        <w:rPr>
          <w:b/>
          <w:i/>
        </w:rPr>
        <w:t>a</w:t>
      </w:r>
      <w:r>
        <w:rPr>
          <w:b/>
        </w:rPr>
        <w:t xml:space="preserve"> </w:t>
      </w:r>
      <w:r w:rsidR="00CF5662">
        <w:rPr>
          <w:b/>
        </w:rPr>
        <w:tab/>
      </w:r>
      <w:r w:rsidR="00CF5662">
        <w:rPr>
          <w:b/>
        </w:rPr>
        <w:tab/>
      </w:r>
      <w:r w:rsidR="00CF5662">
        <w:rPr>
          <w:b/>
        </w:rPr>
        <w:tab/>
      </w:r>
      <w:r w:rsidR="00CF5662">
        <w:rPr>
          <w:b/>
        </w:rPr>
        <w:tab/>
      </w:r>
      <w:r w:rsidR="00CF5662">
        <w:rPr>
          <w:b/>
        </w:rPr>
        <w:tab/>
      </w:r>
      <w:r w:rsidR="00CF5662">
        <w:rPr>
          <w:b/>
        </w:rPr>
        <w:tab/>
      </w:r>
      <w:r w:rsidR="00C44F12">
        <w:rPr>
          <w:b/>
        </w:rPr>
        <w:t xml:space="preserve">          </w:t>
      </w:r>
      <w:r w:rsidR="00CF5662" w:rsidRPr="00F04465">
        <w:t>térítésmentes</w:t>
      </w:r>
    </w:p>
    <w:p w14:paraId="648B0BFE" w14:textId="77777777" w:rsidR="00E95692" w:rsidRDefault="00E95692" w:rsidP="00E95692">
      <w:pPr>
        <w:rPr>
          <w:b/>
        </w:rPr>
      </w:pPr>
    </w:p>
    <w:p w14:paraId="4557F2B4" w14:textId="77777777" w:rsidR="00E95692" w:rsidRDefault="00E95692" w:rsidP="00E95692">
      <w:r>
        <w:rPr>
          <w:b/>
          <w:i/>
        </w:rPr>
        <w:t>4</w:t>
      </w:r>
      <w:r w:rsidRPr="00BA5F3D">
        <w:rPr>
          <w:b/>
          <w:i/>
        </w:rPr>
        <w:t xml:space="preserve">. Pszichiátriai és szenvedélybetegek nappali ellátása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</w:p>
    <w:p w14:paraId="5A06BEA7" w14:textId="1E71C3F4" w:rsidR="00E95692" w:rsidRPr="00560F3F" w:rsidRDefault="00E95692" w:rsidP="00C44F12">
      <w:pPr>
        <w:ind w:right="-426"/>
        <w:rPr>
          <w:i/>
        </w:rPr>
      </w:pPr>
      <w:r>
        <w:rPr>
          <w:b/>
        </w:rPr>
        <w:t xml:space="preserve">4.1. </w:t>
      </w:r>
      <w:r w:rsidRPr="00560F3F">
        <w:t xml:space="preserve">csak napközbeni tartózkodást igénybe vevő </w:t>
      </w:r>
      <w:r w:rsidRPr="00560F3F">
        <w:tab/>
      </w:r>
      <w:r w:rsidRPr="00560F3F">
        <w:tab/>
      </w:r>
      <w:r w:rsidRPr="00560F3F">
        <w:tab/>
      </w:r>
      <w:r w:rsidRPr="00560F3F">
        <w:tab/>
      </w:r>
      <w:r w:rsidR="00C44F12">
        <w:t xml:space="preserve">         </w:t>
      </w:r>
      <w:r w:rsidRPr="00560F3F">
        <w:t>térítésmentes</w:t>
      </w:r>
    </w:p>
    <w:p w14:paraId="4316DC3F" w14:textId="77777777" w:rsidR="005D5959" w:rsidRDefault="00E95692" w:rsidP="00E95692">
      <w:pPr>
        <w:rPr>
          <w:b/>
        </w:rPr>
      </w:pPr>
      <w:r w:rsidRPr="00560F3F">
        <w:rPr>
          <w:b/>
        </w:rPr>
        <w:t>4.2.</w:t>
      </w:r>
      <w:r w:rsidRPr="00560F3F">
        <w:t xml:space="preserve"> napközbeni tartózkodást és ott étkezést </w:t>
      </w:r>
      <w:r w:rsidR="00622ABF">
        <w:t xml:space="preserve">(egyszeri étkezés) </w:t>
      </w:r>
      <w:r w:rsidRPr="00560F3F">
        <w:t>igénybe vevő</w:t>
      </w:r>
      <w:r w:rsidR="00C44F12">
        <w:rPr>
          <w:b/>
        </w:rPr>
        <w:t xml:space="preserve">   </w:t>
      </w:r>
    </w:p>
    <w:p w14:paraId="4FCCEFA6" w14:textId="1D57787A" w:rsidR="00E95692" w:rsidRPr="00F93E77" w:rsidRDefault="005D5959" w:rsidP="005D5959">
      <w:pPr>
        <w:ind w:left="6372"/>
        <w:rPr>
          <w:b/>
        </w:rPr>
      </w:pPr>
      <w:r>
        <w:rPr>
          <w:b/>
        </w:rPr>
        <w:t xml:space="preserve">    </w:t>
      </w:r>
      <w:r w:rsidR="00950EAD">
        <w:t>7</w:t>
      </w:r>
      <w:r w:rsidR="0061714C">
        <w:t>10</w:t>
      </w:r>
      <w:r w:rsidR="00E95692" w:rsidRPr="00560F3F">
        <w:t>,- Ft/nap/fő</w:t>
      </w:r>
      <w:r>
        <w:t xml:space="preserve"> + ÁFA</w:t>
      </w:r>
    </w:p>
    <w:p w14:paraId="04128B20" w14:textId="7FCE0231" w:rsidR="00E95692" w:rsidRDefault="00E95692" w:rsidP="00E95692">
      <w:pPr>
        <w:tabs>
          <w:tab w:val="left" w:pos="2730"/>
        </w:tabs>
      </w:pPr>
    </w:p>
    <w:p w14:paraId="1D370232" w14:textId="77777777" w:rsidR="006115B6" w:rsidRDefault="006115B6" w:rsidP="00E95692">
      <w:pPr>
        <w:tabs>
          <w:tab w:val="left" w:pos="2730"/>
        </w:tabs>
      </w:pPr>
    </w:p>
    <w:p w14:paraId="566FF99B" w14:textId="77777777" w:rsidR="00E95692" w:rsidRPr="00BA5F3D" w:rsidRDefault="00E95692" w:rsidP="00E95692">
      <w:r w:rsidRPr="00560F3F">
        <w:rPr>
          <w:b/>
          <w:i/>
        </w:rPr>
        <w:t>5.Idős demensek nappali ellátása</w:t>
      </w:r>
      <w:r w:rsidRPr="00560F3F">
        <w:rPr>
          <w:b/>
          <w:i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14:paraId="20C784E1" w14:textId="6BBEE277" w:rsidR="00E95692" w:rsidRPr="00560F3F" w:rsidRDefault="00E95692" w:rsidP="00E95692">
      <w:pPr>
        <w:rPr>
          <w:i/>
        </w:rPr>
      </w:pPr>
      <w:r>
        <w:rPr>
          <w:b/>
        </w:rPr>
        <w:t xml:space="preserve">5.1. </w:t>
      </w:r>
      <w:r w:rsidRPr="00560F3F">
        <w:t xml:space="preserve">csak napközbeni tartózkodást igénybe vevő </w:t>
      </w:r>
      <w:r w:rsidRPr="00560F3F">
        <w:tab/>
      </w:r>
      <w:r w:rsidRPr="00560F3F">
        <w:tab/>
      </w:r>
      <w:r w:rsidRPr="00560F3F">
        <w:tab/>
      </w:r>
      <w:r w:rsidRPr="00560F3F">
        <w:tab/>
      </w:r>
      <w:r w:rsidR="00C44F12">
        <w:t xml:space="preserve">         </w:t>
      </w:r>
      <w:r w:rsidRPr="00560F3F">
        <w:t>térítésmentes</w:t>
      </w:r>
    </w:p>
    <w:p w14:paraId="429313A3" w14:textId="77777777" w:rsidR="005D5959" w:rsidRDefault="00E95692" w:rsidP="00C44F12">
      <w:pPr>
        <w:ind w:right="-284"/>
        <w:rPr>
          <w:b/>
        </w:rPr>
      </w:pPr>
      <w:r>
        <w:rPr>
          <w:b/>
        </w:rPr>
        <w:t>5</w:t>
      </w:r>
      <w:r w:rsidRPr="00560F3F">
        <w:rPr>
          <w:b/>
        </w:rPr>
        <w:t>.2.</w:t>
      </w:r>
      <w:r w:rsidRPr="00560F3F">
        <w:t xml:space="preserve"> napközbeni tartózkodást és ott étkezést </w:t>
      </w:r>
      <w:r w:rsidR="00622ABF">
        <w:t xml:space="preserve">(egyszeri étkezés) </w:t>
      </w:r>
      <w:r w:rsidRPr="00560F3F">
        <w:t>igénybe vevő</w:t>
      </w:r>
      <w:r w:rsidR="00C44F12">
        <w:rPr>
          <w:b/>
        </w:rPr>
        <w:t xml:space="preserve">   </w:t>
      </w:r>
    </w:p>
    <w:p w14:paraId="21416FDA" w14:textId="6075880A" w:rsidR="00E95692" w:rsidRDefault="005D5959" w:rsidP="005D5959">
      <w:pPr>
        <w:ind w:left="5664" w:right="-284" w:firstLine="708"/>
        <w:rPr>
          <w:b/>
        </w:rPr>
      </w:pPr>
      <w:r>
        <w:rPr>
          <w:b/>
        </w:rPr>
        <w:t xml:space="preserve">    </w:t>
      </w:r>
      <w:r w:rsidR="0061714C">
        <w:t>710</w:t>
      </w:r>
      <w:r w:rsidR="00E95692">
        <w:t>,- Ft/nap/fő</w:t>
      </w:r>
      <w:r>
        <w:t xml:space="preserve"> + ÁFA</w:t>
      </w:r>
    </w:p>
    <w:p w14:paraId="666CB5F1" w14:textId="77777777" w:rsidR="00E95692" w:rsidRPr="00BA5F3D" w:rsidRDefault="00E95692" w:rsidP="00E95692">
      <w:pPr>
        <w:rPr>
          <w:b/>
        </w:rPr>
      </w:pPr>
    </w:p>
    <w:p w14:paraId="738CBDC8" w14:textId="2392565B" w:rsidR="00E95692" w:rsidRPr="00BA5F3D" w:rsidRDefault="00E95692" w:rsidP="00E95692">
      <w:pPr>
        <w:rPr>
          <w:b/>
          <w:i/>
          <w:u w:val="single"/>
        </w:rPr>
      </w:pPr>
      <w:r>
        <w:rPr>
          <w:b/>
          <w:i/>
          <w:u w:val="single"/>
        </w:rPr>
        <w:t xml:space="preserve">II.  </w:t>
      </w:r>
      <w:r w:rsidRPr="00BA5F3D">
        <w:rPr>
          <w:b/>
          <w:i/>
          <w:u w:val="single"/>
        </w:rPr>
        <w:t>Szociális bentlakásos és átmeneti elhelyezés</w:t>
      </w:r>
    </w:p>
    <w:p w14:paraId="79599CAF" w14:textId="77777777" w:rsidR="00E95692" w:rsidRDefault="00E95692" w:rsidP="00E95692">
      <w:pPr>
        <w:rPr>
          <w:b/>
        </w:rPr>
      </w:pPr>
    </w:p>
    <w:p w14:paraId="7DDCEFAA" w14:textId="10102B9E" w:rsidR="00E95692" w:rsidRPr="00A434CA" w:rsidRDefault="006236A8" w:rsidP="005D5959">
      <w:r w:rsidRPr="00A434CA">
        <w:rPr>
          <w:b/>
        </w:rPr>
        <w:t xml:space="preserve">1. </w:t>
      </w:r>
      <w:r w:rsidR="00E95692" w:rsidRPr="00A434CA">
        <w:rPr>
          <w:b/>
        </w:rPr>
        <w:t xml:space="preserve">Időskorúak ápoló-gondozó otthoni </w:t>
      </w:r>
      <w:r w:rsidR="005D5959">
        <w:rPr>
          <w:b/>
        </w:rPr>
        <w:t>ellátása</w:t>
      </w:r>
      <w:r w:rsidR="005D5959">
        <w:rPr>
          <w:b/>
        </w:rPr>
        <w:tab/>
      </w:r>
      <w:r w:rsidR="005D5959">
        <w:rPr>
          <w:b/>
        </w:rPr>
        <w:tab/>
      </w:r>
      <w:r w:rsidR="005D5959">
        <w:rPr>
          <w:b/>
        </w:rPr>
        <w:tab/>
      </w:r>
      <w:r w:rsidR="0061714C">
        <w:t>5160</w:t>
      </w:r>
      <w:r w:rsidR="00E95692" w:rsidRPr="00A434CA">
        <w:t>,- Ft / fő / nap</w:t>
      </w:r>
    </w:p>
    <w:p w14:paraId="37A8D504" w14:textId="77777777" w:rsidR="00CF5662" w:rsidRPr="00A434CA" w:rsidRDefault="00CF5662" w:rsidP="00E95692">
      <w:pPr>
        <w:rPr>
          <w:b/>
        </w:rPr>
      </w:pPr>
    </w:p>
    <w:p w14:paraId="6300BE1D" w14:textId="00B177EC" w:rsidR="00E95692" w:rsidRDefault="00E95692" w:rsidP="00E95692">
      <w:r w:rsidRPr="00A434CA">
        <w:rPr>
          <w:b/>
        </w:rPr>
        <w:t xml:space="preserve">2. Átmeneti elhelyezést nyújtó ellátás                                            </w:t>
      </w:r>
      <w:r w:rsidR="0061714C">
        <w:t>4515</w:t>
      </w:r>
      <w:r w:rsidRPr="00A434CA">
        <w:t>,- Ft / fő / nap</w:t>
      </w:r>
    </w:p>
    <w:p w14:paraId="48C51885" w14:textId="3069FEDA" w:rsidR="005D5959" w:rsidRPr="00A434CA" w:rsidRDefault="005D5959" w:rsidP="00E95692">
      <w:r>
        <w:t>3. Napi 3x étkezés</w:t>
      </w:r>
      <w:r w:rsidR="0061714C">
        <w:t xml:space="preserve"> személyi térítési díja </w:t>
      </w:r>
      <w:r w:rsidR="0061714C">
        <w:tab/>
      </w:r>
      <w:r w:rsidR="0061714C">
        <w:tab/>
      </w:r>
      <w:r w:rsidR="0061714C">
        <w:tab/>
      </w:r>
      <w:r w:rsidR="0061714C">
        <w:tab/>
        <w:t>1950</w:t>
      </w:r>
      <w:r>
        <w:t>,- Ft/fő/nap + ÁFA</w:t>
      </w:r>
      <w:r w:rsidR="0061714C">
        <w:t>”</w:t>
      </w:r>
    </w:p>
    <w:p w14:paraId="2E8A3933" w14:textId="01C42032" w:rsidR="00E95692" w:rsidRPr="00685B0C" w:rsidRDefault="00E95692" w:rsidP="00E95692">
      <w:r w:rsidRPr="00A434CA">
        <w:rPr>
          <w:b/>
        </w:rPr>
        <w:t xml:space="preserve">                                                                                                         </w:t>
      </w:r>
      <w:r w:rsidRPr="00A434CA">
        <w:t xml:space="preserve">    </w:t>
      </w:r>
      <w:r w:rsidR="00C44F12" w:rsidRPr="00A434CA">
        <w:t xml:space="preserve">          </w:t>
      </w:r>
    </w:p>
    <w:p w14:paraId="07C12B21" w14:textId="77777777" w:rsidR="00E95692" w:rsidRDefault="00E95692" w:rsidP="00E95692"/>
    <w:p w14:paraId="3F1DDCCB" w14:textId="625BFD52" w:rsidR="007E5334" w:rsidRDefault="007E5334" w:rsidP="005E6982">
      <w:bookmarkStart w:id="0" w:name="_GoBack"/>
      <w:bookmarkEnd w:id="0"/>
    </w:p>
    <w:sectPr w:rsidR="007E5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2DAABA" w14:textId="77777777" w:rsidR="00840CE3" w:rsidRDefault="00840CE3" w:rsidP="009C3699">
      <w:r>
        <w:separator/>
      </w:r>
    </w:p>
  </w:endnote>
  <w:endnote w:type="continuationSeparator" w:id="0">
    <w:p w14:paraId="1C5295F7" w14:textId="77777777" w:rsidR="00840CE3" w:rsidRDefault="00840CE3" w:rsidP="009C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465F15" w14:textId="77777777" w:rsidR="00840CE3" w:rsidRDefault="00840CE3" w:rsidP="009C3699">
      <w:r>
        <w:separator/>
      </w:r>
    </w:p>
  </w:footnote>
  <w:footnote w:type="continuationSeparator" w:id="0">
    <w:p w14:paraId="31AB041B" w14:textId="77777777" w:rsidR="00840CE3" w:rsidRDefault="00840CE3" w:rsidP="009C36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44F8D"/>
    <w:multiLevelType w:val="multilevel"/>
    <w:tmpl w:val="25849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92"/>
    <w:rsid w:val="00030FBB"/>
    <w:rsid w:val="000312EC"/>
    <w:rsid w:val="0006232F"/>
    <w:rsid w:val="00063FF4"/>
    <w:rsid w:val="000827BC"/>
    <w:rsid w:val="0010699B"/>
    <w:rsid w:val="001557CD"/>
    <w:rsid w:val="00156681"/>
    <w:rsid w:val="00181180"/>
    <w:rsid w:val="001E14E4"/>
    <w:rsid w:val="00227921"/>
    <w:rsid w:val="00262C26"/>
    <w:rsid w:val="002E4C07"/>
    <w:rsid w:val="003E6C56"/>
    <w:rsid w:val="00410C25"/>
    <w:rsid w:val="00491F51"/>
    <w:rsid w:val="00546FE4"/>
    <w:rsid w:val="005759E7"/>
    <w:rsid w:val="005B4BAD"/>
    <w:rsid w:val="005C76FC"/>
    <w:rsid w:val="005D5959"/>
    <w:rsid w:val="005E6982"/>
    <w:rsid w:val="005F7ECD"/>
    <w:rsid w:val="006115B6"/>
    <w:rsid w:val="0061714C"/>
    <w:rsid w:val="00622ABF"/>
    <w:rsid w:val="006236A8"/>
    <w:rsid w:val="006752AB"/>
    <w:rsid w:val="00692319"/>
    <w:rsid w:val="007A153A"/>
    <w:rsid w:val="007E5334"/>
    <w:rsid w:val="008204D1"/>
    <w:rsid w:val="008212EA"/>
    <w:rsid w:val="00840CE3"/>
    <w:rsid w:val="00861DC5"/>
    <w:rsid w:val="00885C19"/>
    <w:rsid w:val="0089154C"/>
    <w:rsid w:val="00943DE3"/>
    <w:rsid w:val="00950EAD"/>
    <w:rsid w:val="009C3699"/>
    <w:rsid w:val="00A434CA"/>
    <w:rsid w:val="00B90656"/>
    <w:rsid w:val="00BC5C1C"/>
    <w:rsid w:val="00BC757E"/>
    <w:rsid w:val="00C44F12"/>
    <w:rsid w:val="00CB4751"/>
    <w:rsid w:val="00CF5662"/>
    <w:rsid w:val="00D53E14"/>
    <w:rsid w:val="00D64D9B"/>
    <w:rsid w:val="00DA7A5B"/>
    <w:rsid w:val="00DB0373"/>
    <w:rsid w:val="00DC4479"/>
    <w:rsid w:val="00E206C8"/>
    <w:rsid w:val="00E763E8"/>
    <w:rsid w:val="00E95692"/>
    <w:rsid w:val="00EC4969"/>
    <w:rsid w:val="00ED11BF"/>
    <w:rsid w:val="00F63242"/>
    <w:rsid w:val="00FA52C4"/>
    <w:rsid w:val="00FE76AD"/>
    <w:rsid w:val="00FF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18F8A"/>
  <w15:docId w15:val="{A4D0718E-0888-4070-AD0D-1A20FC479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956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63FF4"/>
    <w:pPr>
      <w:spacing w:after="0" w:line="240" w:lineRule="auto"/>
    </w:pPr>
    <w:rPr>
      <w:rFonts w:ascii="Calibri" w:eastAsia="Calibri" w:hAnsi="Calibri" w:cs="Times New Roma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C3699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C3699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9C3699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CF566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F566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F566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F566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F5662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F566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F5662"/>
    <w:rPr>
      <w:rFonts w:ascii="Segoe UI" w:eastAsia="Times New Roman" w:hAnsi="Segoe UI" w:cs="Segoe UI"/>
      <w:sz w:val="18"/>
      <w:szCs w:val="18"/>
      <w:lang w:eastAsia="hu-HU"/>
    </w:rPr>
  </w:style>
  <w:style w:type="paragraph" w:styleId="Vltozat">
    <w:name w:val="Revision"/>
    <w:hidden/>
    <w:uiPriority w:val="99"/>
    <w:semiHidden/>
    <w:rsid w:val="00D64D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811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6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1C9F7-2318-4FDA-B667-8980BC661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Koza Beáta</dc:creator>
  <cp:lastModifiedBy>Szalontainé Lázár Krisztina</cp:lastModifiedBy>
  <cp:revision>3</cp:revision>
  <cp:lastPrinted>2018-04-16T08:00:00Z</cp:lastPrinted>
  <dcterms:created xsi:type="dcterms:W3CDTF">2024-10-14T11:35:00Z</dcterms:created>
  <dcterms:modified xsi:type="dcterms:W3CDTF">2024-10-16T07:49:00Z</dcterms:modified>
</cp:coreProperties>
</file>