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5839538E" w:rsidR="00066D12" w:rsidRDefault="00234659" w:rsidP="00066D12">
      <w:pPr>
        <w:suppressAutoHyphens/>
        <w:jc w:val="center"/>
        <w:rPr>
          <w:b/>
          <w:bCs/>
          <w:lang w:eastAsia="ar-SA"/>
        </w:rPr>
      </w:pPr>
      <w:bookmarkStart w:id="0" w:name="_GoBack"/>
      <w:bookmarkEnd w:id="0"/>
      <w:r w:rsidRPr="00AD144C">
        <w:rPr>
          <w:b/>
          <w:bCs/>
          <w:lang w:eastAsia="ar-SA"/>
        </w:rPr>
        <w:t>BONYOLÍTÓI</w:t>
      </w:r>
      <w:r w:rsidR="004A2B5A" w:rsidRPr="00AD144C">
        <w:rPr>
          <w:b/>
          <w:bCs/>
          <w:lang w:eastAsia="ar-SA"/>
        </w:rPr>
        <w:t xml:space="preserve"> SZERZŐDÉS</w:t>
      </w:r>
    </w:p>
    <w:p w14:paraId="0BAF6F67" w14:textId="33CB35D2" w:rsidR="00F32793" w:rsidRPr="009F7A11" w:rsidRDefault="00F32793" w:rsidP="00F32793">
      <w:pPr>
        <w:pStyle w:val="Listaszerbekezds"/>
        <w:numPr>
          <w:ilvl w:val="0"/>
          <w:numId w:val="46"/>
        </w:numPr>
        <w:suppressAutoHyphens/>
        <w:jc w:val="center"/>
        <w:rPr>
          <w:b/>
          <w:bCs/>
          <w:i/>
          <w:lang w:eastAsia="ar-SA"/>
        </w:rPr>
      </w:pPr>
      <w:r w:rsidRPr="009F7A11">
        <w:rPr>
          <w:b/>
          <w:bCs/>
          <w:i/>
          <w:lang w:eastAsia="ar-SA"/>
        </w:rPr>
        <w:t>módosítás</w:t>
      </w:r>
      <w:r w:rsidR="00084329">
        <w:rPr>
          <w:b/>
          <w:bCs/>
          <w:i/>
          <w:lang w:eastAsia="ar-SA"/>
        </w:rPr>
        <w:t>sal</w:t>
      </w:r>
      <w:r w:rsidRPr="009F7A11">
        <w:rPr>
          <w:b/>
          <w:bCs/>
          <w:i/>
          <w:lang w:eastAsia="ar-SA"/>
        </w:rPr>
        <w:t xml:space="preserve"> egységes szerkezetben</w:t>
      </w:r>
    </w:p>
    <w:p w14:paraId="2F99E54D" w14:textId="4162EB35" w:rsidR="0048444D" w:rsidRPr="001438FE" w:rsidRDefault="0048444D" w:rsidP="001438FE">
      <w:pPr>
        <w:pStyle w:val="Listaszerbekezds"/>
        <w:numPr>
          <w:ilvl w:val="0"/>
          <w:numId w:val="50"/>
        </w:numPr>
        <w:suppressAutoHyphens/>
        <w:jc w:val="center"/>
        <w:rPr>
          <w:i/>
          <w:iCs/>
          <w:lang w:eastAsia="ar-SA"/>
        </w:rPr>
      </w:pPr>
      <w:r w:rsidRPr="001438FE">
        <w:rPr>
          <w:i/>
          <w:iCs/>
          <w:lang w:eastAsia="ar-SA"/>
        </w:rPr>
        <w:t>a módosítások dőlt betűvel jelölve -</w:t>
      </w:r>
    </w:p>
    <w:p w14:paraId="5D8160E1" w14:textId="6AAD86B3" w:rsidR="00DE04F4" w:rsidRPr="00F32793" w:rsidRDefault="00A9546A" w:rsidP="00DE04F4">
      <w:pPr>
        <w:suppressAutoHyphens/>
        <w:jc w:val="center"/>
        <w:rPr>
          <w:bCs/>
          <w:lang w:eastAsia="ar-SA"/>
        </w:rPr>
      </w:pPr>
      <w:r w:rsidRPr="00F32793">
        <w:rPr>
          <w:bCs/>
          <w:lang w:eastAsia="ar-SA"/>
        </w:rPr>
        <w:t>„</w:t>
      </w:r>
      <w:proofErr w:type="gramStart"/>
      <w:r w:rsidRPr="00F32793">
        <w:rPr>
          <w:bCs/>
          <w:lang w:eastAsia="ar-SA"/>
        </w:rPr>
        <w:t>Budapest,</w:t>
      </w:r>
      <w:proofErr w:type="gramEnd"/>
      <w:r w:rsidRPr="00F32793">
        <w:rPr>
          <w:bCs/>
          <w:lang w:eastAsia="ar-SA"/>
        </w:rPr>
        <w:t xml:space="preserve"> VII. kerület </w:t>
      </w:r>
      <w:r w:rsidR="00A61FE5" w:rsidRPr="00F32793">
        <w:rPr>
          <w:bCs/>
          <w:lang w:eastAsia="ar-SA"/>
        </w:rPr>
        <w:t>Király u. 25-27-29.</w:t>
      </w:r>
      <w:r w:rsidRPr="00F32793">
        <w:rPr>
          <w:bCs/>
          <w:lang w:eastAsia="ar-SA"/>
        </w:rPr>
        <w:t xml:space="preserve"> szám </w:t>
      </w:r>
      <w:r w:rsidR="00E92A36" w:rsidRPr="00F32793">
        <w:rPr>
          <w:bCs/>
          <w:lang w:eastAsia="ar-SA"/>
        </w:rPr>
        <w:t>(HRS</w:t>
      </w:r>
      <w:r w:rsidR="00372935" w:rsidRPr="00F32793">
        <w:rPr>
          <w:bCs/>
          <w:lang w:eastAsia="ar-SA"/>
        </w:rPr>
        <w:t xml:space="preserve">Z: </w:t>
      </w:r>
      <w:r w:rsidR="00521144" w:rsidRPr="00F32793">
        <w:rPr>
          <w:bCs/>
          <w:lang w:eastAsia="ar-SA"/>
        </w:rPr>
        <w:t>341</w:t>
      </w:r>
      <w:r w:rsidR="00A61FE5" w:rsidRPr="00F32793">
        <w:rPr>
          <w:bCs/>
          <w:lang w:eastAsia="ar-SA"/>
        </w:rPr>
        <w:t>40, 34139, 34138</w:t>
      </w:r>
      <w:r w:rsidR="00372935" w:rsidRPr="00F32793">
        <w:rPr>
          <w:bCs/>
          <w:lang w:eastAsia="ar-SA"/>
        </w:rPr>
        <w:t xml:space="preserve">) </w:t>
      </w:r>
      <w:r w:rsidRPr="00F32793">
        <w:rPr>
          <w:bCs/>
          <w:lang w:eastAsia="ar-SA"/>
        </w:rPr>
        <w:t>alatti 100% önkormányzati tulajdonú épület felújítása”</w:t>
      </w:r>
      <w:r w:rsidR="003359CC" w:rsidRPr="00F32793">
        <w:rPr>
          <w:bCs/>
          <w:lang w:eastAsia="ar-SA"/>
        </w:rPr>
        <w:t xml:space="preserve"> </w:t>
      </w:r>
      <w:r w:rsidR="00E33940" w:rsidRPr="00F32793">
        <w:rPr>
          <w:bCs/>
          <w:lang w:eastAsia="ar-SA"/>
        </w:rPr>
        <w:t>tárgyában</w:t>
      </w:r>
      <w:r w:rsidR="00DE04F4" w:rsidRPr="00F32793">
        <w:rPr>
          <w:bCs/>
          <w:lang w:eastAsia="ar-SA"/>
        </w:rPr>
        <w:t>,</w:t>
      </w:r>
    </w:p>
    <w:p w14:paraId="476E79B5" w14:textId="48F416F2" w:rsidR="00DE04F4" w:rsidRPr="00F32793" w:rsidRDefault="00DE04F4" w:rsidP="00DE04F4">
      <w:pPr>
        <w:suppressAutoHyphens/>
        <w:jc w:val="center"/>
        <w:rPr>
          <w:bCs/>
          <w:lang w:eastAsia="ar-SA"/>
        </w:rPr>
      </w:pPr>
      <w:r w:rsidRPr="00F32793">
        <w:rPr>
          <w:bCs/>
          <w:lang w:eastAsia="ar-SA"/>
        </w:rPr>
        <w:t>Budapest Főváros VII. kerület Erzsébetváros Önkormányzata Képviselő- testület</w:t>
      </w:r>
      <w:r w:rsidR="00F87DCE" w:rsidRPr="00F32793">
        <w:rPr>
          <w:bCs/>
          <w:lang w:eastAsia="ar-SA"/>
        </w:rPr>
        <w:t>ének</w:t>
      </w:r>
      <w:r w:rsidR="00B95136" w:rsidRPr="00F32793">
        <w:rPr>
          <w:bCs/>
          <w:lang w:eastAsia="ar-SA"/>
        </w:rPr>
        <w:t xml:space="preserve"> </w:t>
      </w:r>
      <w:r w:rsidR="00D42E63">
        <w:rPr>
          <w:bCs/>
          <w:lang w:eastAsia="ar-SA"/>
        </w:rPr>
        <w:t>360</w:t>
      </w:r>
      <w:r w:rsidR="00B95136" w:rsidRPr="00F32793">
        <w:rPr>
          <w:bCs/>
          <w:lang w:eastAsia="ar-SA"/>
        </w:rPr>
        <w:t>/</w:t>
      </w:r>
      <w:r w:rsidR="00991C94" w:rsidRPr="00F32793">
        <w:rPr>
          <w:bCs/>
          <w:lang w:eastAsia="ar-SA"/>
        </w:rPr>
        <w:t>2023</w:t>
      </w:r>
      <w:r w:rsidR="00B95136" w:rsidRPr="00F32793">
        <w:rPr>
          <w:bCs/>
          <w:lang w:eastAsia="ar-SA"/>
        </w:rPr>
        <w:t>. (</w:t>
      </w:r>
      <w:r w:rsidR="00C360EA" w:rsidRPr="00F32793">
        <w:rPr>
          <w:bCs/>
          <w:lang w:eastAsia="ar-SA"/>
        </w:rPr>
        <w:t>X</w:t>
      </w:r>
      <w:r w:rsidR="00F25676" w:rsidRPr="00F32793">
        <w:rPr>
          <w:bCs/>
          <w:lang w:eastAsia="ar-SA"/>
        </w:rPr>
        <w:t>I</w:t>
      </w:r>
      <w:r w:rsidR="00B95136" w:rsidRPr="00F32793">
        <w:rPr>
          <w:bCs/>
          <w:lang w:eastAsia="ar-SA"/>
        </w:rPr>
        <w:t>.</w:t>
      </w:r>
      <w:r w:rsidR="00F25676" w:rsidRPr="00F32793">
        <w:rPr>
          <w:bCs/>
          <w:lang w:eastAsia="ar-SA"/>
        </w:rPr>
        <w:t>15</w:t>
      </w:r>
      <w:r w:rsidR="00B95136" w:rsidRPr="00F32793">
        <w:rPr>
          <w:bCs/>
          <w:lang w:eastAsia="ar-SA"/>
        </w:rPr>
        <w:t>.)</w:t>
      </w:r>
      <w:r w:rsidR="009F1B85" w:rsidRPr="00F32793">
        <w:rPr>
          <w:bCs/>
          <w:lang w:eastAsia="ar-SA"/>
        </w:rPr>
        <w:t xml:space="preserve"> </w:t>
      </w:r>
      <w:proofErr w:type="gramStart"/>
      <w:r w:rsidR="00D42E63" w:rsidRPr="00D42E63">
        <w:rPr>
          <w:bCs/>
          <w:i/>
          <w:iCs/>
          <w:lang w:eastAsia="ar-SA"/>
        </w:rPr>
        <w:t>és …</w:t>
      </w:r>
      <w:proofErr w:type="gramEnd"/>
      <w:r w:rsidR="00D42E63" w:rsidRPr="00D42E63">
        <w:rPr>
          <w:bCs/>
          <w:i/>
          <w:iCs/>
          <w:lang w:eastAsia="ar-SA"/>
        </w:rPr>
        <w:t>/2024. (X.22.)</w:t>
      </w:r>
      <w:r w:rsidR="00FF7DF8" w:rsidRPr="00D42E63">
        <w:rPr>
          <w:bCs/>
          <w:i/>
          <w:iCs/>
          <w:lang w:eastAsia="ar-SA"/>
        </w:rPr>
        <w:t xml:space="preserve"> </w:t>
      </w:r>
      <w:r w:rsidRPr="00D42E63">
        <w:rPr>
          <w:bCs/>
          <w:i/>
          <w:iCs/>
          <w:lang w:eastAsia="ar-SA"/>
        </w:rPr>
        <w:t>határozata</w:t>
      </w:r>
      <w:r w:rsidR="00D42E63" w:rsidRPr="00D42E63">
        <w:rPr>
          <w:bCs/>
          <w:i/>
          <w:iCs/>
          <w:lang w:eastAsia="ar-SA"/>
        </w:rPr>
        <w:t>i</w:t>
      </w:r>
      <w:r w:rsidRPr="00F32793">
        <w:rPr>
          <w:bCs/>
          <w:lang w:eastAsia="ar-SA"/>
        </w:rPr>
        <w:t xml:space="preserve"> alapján</w:t>
      </w:r>
    </w:p>
    <w:p w14:paraId="743FFC3A" w14:textId="24C84B68" w:rsidR="00940908" w:rsidRPr="00F32793" w:rsidRDefault="00940908" w:rsidP="00C445D7">
      <w:pPr>
        <w:suppressAutoHyphens/>
        <w:autoSpaceDN w:val="0"/>
        <w:jc w:val="both"/>
        <w:textAlignment w:val="baseline"/>
        <w:rPr>
          <w:kern w:val="3"/>
          <w:lang w:eastAsia="zh-CN"/>
        </w:rPr>
      </w:pPr>
    </w:p>
    <w:p w14:paraId="33018A6E" w14:textId="77777777" w:rsidR="000F51CE" w:rsidRDefault="000F51CE" w:rsidP="00C445D7">
      <w:pPr>
        <w:suppressAutoHyphens/>
        <w:autoSpaceDN w:val="0"/>
        <w:jc w:val="both"/>
        <w:textAlignment w:val="baseline"/>
        <w:rPr>
          <w:kern w:val="3"/>
          <w:lang w:eastAsia="zh-CN"/>
        </w:rPr>
      </w:pPr>
    </w:p>
    <w:p w14:paraId="46BCF394" w14:textId="77777777" w:rsidR="002E1162" w:rsidRPr="00AD144C" w:rsidRDefault="002E1162"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proofErr w:type="gramStart"/>
      <w:r w:rsidRPr="00AD144C">
        <w:rPr>
          <w:kern w:val="3"/>
          <w:lang w:eastAsia="zh-CN"/>
        </w:rPr>
        <w:t>amely</w:t>
      </w:r>
      <w:proofErr w:type="gramEnd"/>
      <w:r w:rsidRPr="00AD144C">
        <w:rPr>
          <w:kern w:val="3"/>
          <w:lang w:eastAsia="zh-CN"/>
        </w:rPr>
        <w:t xml:space="preserve">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proofErr w:type="gramStart"/>
      <w:r w:rsidR="00516ECE" w:rsidRPr="00AD144C">
        <w:t>.</w:t>
      </w:r>
      <w:r w:rsidR="00B95136" w:rsidRPr="00AD144C">
        <w:t>;</w:t>
      </w:r>
      <w:proofErr w:type="gramEnd"/>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proofErr w:type="gramStart"/>
      <w:r w:rsidRPr="00AD144C">
        <w:t>másrészről</w:t>
      </w:r>
      <w:proofErr w:type="gramEnd"/>
      <w:r w:rsidRPr="00AD144C">
        <w:t>:</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proofErr w:type="gramStart"/>
      <w:r w:rsidRPr="00AD144C">
        <w:t>.</w:t>
      </w:r>
      <w:r w:rsidR="00B95136" w:rsidRPr="00AD144C">
        <w:t>;</w:t>
      </w:r>
      <w:proofErr w:type="gramEnd"/>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 xml:space="preserve">K&amp;H Bank </w:t>
      </w:r>
      <w:proofErr w:type="spellStart"/>
      <w:r w:rsidR="00794C34" w:rsidRPr="00794C34">
        <w:t>Zrt</w:t>
      </w:r>
      <w:proofErr w:type="spellEnd"/>
      <w:r w:rsidR="00794C34" w:rsidRPr="00794C34">
        <w: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7C329761" w:rsidR="003E5FA6" w:rsidRPr="00950115" w:rsidRDefault="00FF7DF8" w:rsidP="00AD144C">
      <w:pPr>
        <w:pStyle w:val="Listaszerbekezds"/>
        <w:numPr>
          <w:ilvl w:val="0"/>
          <w:numId w:val="43"/>
        </w:numPr>
        <w:suppressAutoHyphens/>
        <w:autoSpaceDN w:val="0"/>
        <w:jc w:val="both"/>
        <w:textAlignment w:val="baseline"/>
      </w:pPr>
      <w:r w:rsidRPr="00950115">
        <w:rPr>
          <w:rFonts w:eastAsia="Calibri"/>
        </w:rPr>
        <w:t xml:space="preserve">A </w:t>
      </w:r>
      <w:r w:rsidR="00E666FA" w:rsidRPr="00950115">
        <w:rPr>
          <w:rFonts w:eastAsia="Calibri"/>
        </w:rPr>
        <w:t xml:space="preserve">Felek egyezően rögzítik, hogy </w:t>
      </w:r>
      <w:r w:rsidR="00EF0CFA" w:rsidRPr="00950115">
        <w:rPr>
          <w:rFonts w:eastAsia="Calibri"/>
        </w:rPr>
        <w:t>Megbízott</w:t>
      </w:r>
      <w:r w:rsidR="00E666FA" w:rsidRPr="00950115">
        <w:rPr>
          <w:rFonts w:eastAsia="Calibri"/>
        </w:rPr>
        <w:t xml:space="preserve"> Budapest Főváros VII. kerület Erzsébetváros Önkormányzata által alapított gazdasági társaság, közöttük az önkormányzati </w:t>
      </w:r>
      <w:r w:rsidR="00AD79F3" w:rsidRPr="00950115">
        <w:rPr>
          <w:rFonts w:eastAsia="Calibri"/>
        </w:rPr>
        <w:t xml:space="preserve">ingatlangazdálkodási </w:t>
      </w:r>
      <w:r w:rsidR="00E666FA" w:rsidRPr="00950115">
        <w:rPr>
          <w:rFonts w:eastAsia="Calibri"/>
        </w:rPr>
        <w:t xml:space="preserve">feladatok ellátása tárgyában </w:t>
      </w:r>
      <w:r w:rsidR="00AD79F3" w:rsidRPr="00950115">
        <w:rPr>
          <w:rFonts w:eastAsia="Calibri"/>
        </w:rPr>
        <w:t>Közszolgáltatási</w:t>
      </w:r>
      <w:r w:rsidR="00AD79F3" w:rsidRPr="00950115" w:rsidDel="00AD79F3">
        <w:rPr>
          <w:rFonts w:eastAsia="Calibri"/>
        </w:rPr>
        <w:t xml:space="preserve"> </w:t>
      </w:r>
      <w:r w:rsidR="00E666FA" w:rsidRPr="00950115">
        <w:rPr>
          <w:rFonts w:eastAsia="Calibri"/>
        </w:rPr>
        <w:t>szerződés van érvényben.</w:t>
      </w:r>
    </w:p>
    <w:p w14:paraId="5CBDDCE5" w14:textId="3B6343D7" w:rsidR="00017D00" w:rsidRDefault="00FF7DF8" w:rsidP="00AD144C">
      <w:pPr>
        <w:pStyle w:val="Listaszerbekezds"/>
        <w:numPr>
          <w:ilvl w:val="0"/>
          <w:numId w:val="43"/>
        </w:numPr>
        <w:suppressAutoHyphens/>
        <w:autoSpaceDN w:val="0"/>
        <w:jc w:val="both"/>
        <w:textAlignment w:val="baseline"/>
      </w:pPr>
      <w:r>
        <w:t xml:space="preserve">A </w:t>
      </w:r>
      <w:r w:rsidR="00017D00" w:rsidRPr="0029129F">
        <w:t xml:space="preserve">Felek egyezően rögzítik, hogy Megbízott </w:t>
      </w:r>
      <w:bookmarkStart w:id="1" w:name="_Hlk131145590"/>
      <w:r w:rsidR="0029129F" w:rsidRPr="0029129F">
        <w:t>a</w:t>
      </w:r>
      <w:r w:rsidR="00E63B1D" w:rsidRPr="0029129F">
        <w:t xml:space="preserve"> szerződés </w:t>
      </w:r>
      <w:r w:rsidR="00D2115F" w:rsidRPr="0029129F">
        <w:t xml:space="preserve">tárgyát képező felújítási munkák </w:t>
      </w:r>
      <w:bookmarkEnd w:id="1"/>
      <w:r w:rsidR="00D2115F" w:rsidRPr="0029129F">
        <w:t>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5C129E">
        <w:t xml:space="preserve">tervezési feladatok </w:t>
      </w:r>
      <w:r w:rsidR="00586BAE">
        <w:t>(</w:t>
      </w:r>
      <w:r w:rsidR="002A6FE4">
        <w:t>kiviteli tervek</w:t>
      </w:r>
      <w:r w:rsidR="00586BAE">
        <w:t xml:space="preserve">, </w:t>
      </w:r>
      <w:r w:rsidR="00711975">
        <w:t>költségvetési k</w:t>
      </w:r>
      <w:r w:rsidR="006A1E53">
        <w:t>iírások</w:t>
      </w:r>
      <w:r w:rsidR="00101AE3">
        <w:t>,</w:t>
      </w:r>
      <w:r w:rsidR="00C01310">
        <w:t xml:space="preserve"> </w:t>
      </w:r>
      <w:r w:rsidR="00C50AFA" w:rsidRPr="0029129F">
        <w:t>szakvélemény</w:t>
      </w:r>
      <w:r w:rsidR="00B82AE6">
        <w:t xml:space="preserve">, </w:t>
      </w:r>
      <w:r w:rsidR="00363D8E">
        <w:t>engedélyek</w:t>
      </w:r>
      <w:r w:rsidR="00101AE3">
        <w:t>)</w:t>
      </w:r>
      <w:r w:rsidR="00FE635C">
        <w:t xml:space="preserve"> beszerzéséről</w:t>
      </w:r>
      <w:r w:rsidR="00DE5766">
        <w:t xml:space="preserve"> </w:t>
      </w:r>
      <w:r w:rsidR="00AD79F3">
        <w:t>és</w:t>
      </w:r>
      <w:r w:rsidR="002A3B94">
        <w:t xml:space="preserve"> elkészítéséről </w:t>
      </w:r>
      <w:r w:rsidR="0029129F" w:rsidRPr="0029129F">
        <w:t>a jelen szerződés aláírását megelőzően gondoskodott, melynek költségeit Felek jelen szerződés keretében rendezik.</w:t>
      </w:r>
    </w:p>
    <w:p w14:paraId="376C64D1" w14:textId="0B3A5F49" w:rsidR="002806FB" w:rsidRPr="00F84C05" w:rsidRDefault="002806FB" w:rsidP="002934D8">
      <w:pPr>
        <w:pStyle w:val="Listaszerbekezds"/>
        <w:numPr>
          <w:ilvl w:val="0"/>
          <w:numId w:val="43"/>
        </w:numPr>
        <w:suppressAutoHyphens/>
        <w:autoSpaceDN w:val="0"/>
        <w:jc w:val="both"/>
        <w:textAlignment w:val="baseline"/>
        <w:rPr>
          <w:i/>
        </w:rPr>
      </w:pPr>
      <w:r w:rsidRPr="00F84C05">
        <w:rPr>
          <w:i/>
        </w:rPr>
        <w:t xml:space="preserve">A Felek egyezőn rögzítik, hogy </w:t>
      </w:r>
      <w:r w:rsidR="003E6B56" w:rsidRPr="00F84C05">
        <w:rPr>
          <w:i/>
        </w:rPr>
        <w:t>Megbízott, a projekt kommun</w:t>
      </w:r>
      <w:r w:rsidR="00481793" w:rsidRPr="00F84C05">
        <w:rPr>
          <w:i/>
        </w:rPr>
        <w:t>i</w:t>
      </w:r>
      <w:r w:rsidR="003E6B56" w:rsidRPr="00F84C05">
        <w:rPr>
          <w:i/>
        </w:rPr>
        <w:t>káció</w:t>
      </w:r>
      <w:r w:rsidR="00760A0E" w:rsidRPr="00F84C05">
        <w:rPr>
          <w:i/>
        </w:rPr>
        <w:t>já</w:t>
      </w:r>
      <w:r w:rsidR="00246B16" w:rsidRPr="00F84C05">
        <w:rPr>
          <w:i/>
        </w:rPr>
        <w:t xml:space="preserve">nak és </w:t>
      </w:r>
      <w:r w:rsidR="00481793" w:rsidRPr="00F84C05">
        <w:rPr>
          <w:i/>
        </w:rPr>
        <w:t xml:space="preserve">az épületek </w:t>
      </w:r>
      <w:r w:rsidR="00246B16" w:rsidRPr="00F84C05">
        <w:rPr>
          <w:i/>
        </w:rPr>
        <w:t>to</w:t>
      </w:r>
      <w:r w:rsidR="00050CAF" w:rsidRPr="00F84C05">
        <w:rPr>
          <w:i/>
        </w:rPr>
        <w:t xml:space="preserve">vábbi hasznosíthatóságának elősegítése érdekében </w:t>
      </w:r>
      <w:r w:rsidR="00957201" w:rsidRPr="00F84C05">
        <w:rPr>
          <w:i/>
        </w:rPr>
        <w:t>az épületek utcai homlokzatairól</w:t>
      </w:r>
      <w:r w:rsidR="00041691" w:rsidRPr="00F84C05">
        <w:rPr>
          <w:i/>
        </w:rPr>
        <w:t xml:space="preserve"> 3D-látványtervet</w:t>
      </w:r>
      <w:r w:rsidR="00481793" w:rsidRPr="00F84C05">
        <w:rPr>
          <w:i/>
        </w:rPr>
        <w:t xml:space="preserve"> készíttetett, melynek költségét Felek jelen szerződés keretében rendezik.</w:t>
      </w:r>
    </w:p>
    <w:p w14:paraId="15B39A20" w14:textId="77777777" w:rsidR="007E0837" w:rsidRPr="00AD144C" w:rsidRDefault="007E0837" w:rsidP="00C445D7">
      <w:pPr>
        <w:suppressAutoHyphens/>
        <w:autoSpaceDN w:val="0"/>
        <w:jc w:val="both"/>
        <w:textAlignment w:val="baseline"/>
      </w:pPr>
    </w:p>
    <w:p w14:paraId="5C1E5603" w14:textId="2F483442" w:rsidR="00EF2EC1" w:rsidRPr="00AD144C" w:rsidRDefault="00EB377E" w:rsidP="004D5A5F">
      <w:pPr>
        <w:suppressAutoHyphens/>
        <w:autoSpaceDN w:val="0"/>
        <w:spacing w:after="240"/>
        <w:jc w:val="center"/>
        <w:textAlignment w:val="baseline"/>
        <w:rPr>
          <w:b/>
        </w:rPr>
      </w:pPr>
      <w:r w:rsidRPr="00AD144C">
        <w:rPr>
          <w:b/>
        </w:rPr>
        <w:t>A SZERZŐDÉS TÁRGYA</w:t>
      </w:r>
    </w:p>
    <w:p w14:paraId="00CE2686" w14:textId="38AB8988"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proofErr w:type="gramStart"/>
      <w:r w:rsidR="007756A4" w:rsidRPr="002A3B94">
        <w:rPr>
          <w:bCs/>
        </w:rPr>
        <w:t>Budapest,</w:t>
      </w:r>
      <w:proofErr w:type="gramEnd"/>
      <w:r w:rsidR="007756A4" w:rsidRPr="002A3B94">
        <w:rPr>
          <w:bCs/>
        </w:rPr>
        <w:t xml:space="preserve"> VII. kerület </w:t>
      </w:r>
      <w:r w:rsidR="00A61FE5" w:rsidRPr="00A61FE5">
        <w:rPr>
          <w:iCs/>
        </w:rPr>
        <w:t>Király u. 25-27-29. szám (HRSZ: 34140, 34139, 34138)</w:t>
      </w:r>
      <w:r w:rsidR="00A61FE5">
        <w:rPr>
          <w:bCs/>
          <w:i/>
          <w:iCs/>
        </w:rPr>
        <w:t xml:space="preserve"> </w:t>
      </w:r>
      <w:r w:rsidR="007756A4" w:rsidRPr="00AC772D">
        <w:rPr>
          <w:bCs/>
        </w:rPr>
        <w:t>alatti 100% önkormányzati tulajdonú épület</w:t>
      </w:r>
      <w:r w:rsidR="00A56363">
        <w:rPr>
          <w:bCs/>
        </w:rPr>
        <w:t>ek</w:t>
      </w:r>
      <w:r w:rsidR="007756A4" w:rsidRPr="00AC772D">
        <w:rPr>
          <w:bCs/>
        </w:rPr>
        <w:t xml:space="preserve"> </w:t>
      </w:r>
      <w:r w:rsidR="000913B0" w:rsidRPr="00AC772D">
        <w:t>(a továbbiakban: ing</w:t>
      </w:r>
      <w:r w:rsidR="000913B0" w:rsidRPr="00AD144C">
        <w:t xml:space="preserve">atlan) </w:t>
      </w:r>
      <w:r w:rsidR="00541442" w:rsidRPr="00D96E36">
        <w:rPr>
          <w:iCs/>
        </w:rPr>
        <w:t>felújításá</w:t>
      </w:r>
      <w:r w:rsidR="00D96E36" w:rsidRPr="00D96E36">
        <w:rPr>
          <w:iCs/>
        </w:rPr>
        <w:t>r</w:t>
      </w:r>
      <w:r w:rsidR="00541442" w:rsidRPr="00D96E36">
        <w:rPr>
          <w:iCs/>
        </w:rPr>
        <w:t>a</w:t>
      </w:r>
      <w:r w:rsidR="001E1A37">
        <w:rPr>
          <w:iCs/>
        </w:rPr>
        <w:t xml:space="preserve"> </w:t>
      </w:r>
      <w:r w:rsidR="00D96E36">
        <w:rPr>
          <w:iCs/>
        </w:rPr>
        <w:t>vonatkozó</w:t>
      </w:r>
      <w:r w:rsidR="00856C1E" w:rsidRPr="00D96E36">
        <w:rPr>
          <w:iCs/>
        </w:rPr>
        <w:t xml:space="preserve"> </w:t>
      </w:r>
      <w:r w:rsidR="005A00FC" w:rsidRPr="00C75670">
        <w:t xml:space="preserve">munkák </w:t>
      </w:r>
      <w:r w:rsidR="005F5DA5" w:rsidRPr="00C75670">
        <w:t>előkészítésével</w:t>
      </w:r>
      <w:r w:rsidR="003A0A26" w:rsidRPr="00C75670">
        <w:t xml:space="preserve">, </w:t>
      </w:r>
      <w:r w:rsidR="00DD4D84" w:rsidRPr="00DD4D84">
        <w:t xml:space="preserve">valamint a </w:t>
      </w:r>
      <w:r w:rsidR="002C0FBC">
        <w:t>3. pontban</w:t>
      </w:r>
      <w:r w:rsidR="00DD4D84" w:rsidRPr="00DD4D84">
        <w:t xml:space="preserve"> részletezett költségvetés alapján</w:t>
      </w:r>
      <w:r w:rsidR="00DD4D84">
        <w:t xml:space="preserve"> a</w:t>
      </w:r>
      <w:r w:rsidR="000F5337">
        <w:t xml:space="preserve">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lastRenderedPageBreak/>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D920B1">
      <w:pPr>
        <w:pStyle w:val="Listaszerbekezds"/>
        <w:numPr>
          <w:ilvl w:val="0"/>
          <w:numId w:val="38"/>
        </w:numPr>
        <w:ind w:left="709"/>
        <w:jc w:val="both"/>
      </w:pPr>
      <w:r w:rsidRPr="00AD144C">
        <w:t xml:space="preserve">a Megbízó érdekében a képviseletében működjön közre a szükséges hatósági </w:t>
      </w:r>
      <w:proofErr w:type="gramStart"/>
      <w:r w:rsidRPr="00AD144C">
        <w:t>eljárás(</w:t>
      </w:r>
      <w:proofErr w:type="gramEnd"/>
      <w:r w:rsidRPr="00AD144C">
        <w:t>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1B4E1040"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967D98" w:rsidRPr="00967D98">
        <w:rPr>
          <w:i/>
        </w:rPr>
        <w:t>2024. évi költségvetéséről szóló 6/2024. (II. 21.)</w:t>
      </w:r>
      <w:r w:rsidR="00967D98" w:rsidRPr="00967D98">
        <w:rPr>
          <w:iCs/>
        </w:rPr>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5C412919" w:rsidR="006B21F8" w:rsidRPr="004072B4" w:rsidRDefault="00FF7DF8" w:rsidP="00A61FE5">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AD144C">
        <w:t>a</w:t>
      </w:r>
      <w:r w:rsidR="005D584F">
        <w:t>z előkészítési és a</w:t>
      </w:r>
      <w:r w:rsidR="00CB6573" w:rsidRPr="00AD144C">
        <w:t xml:space="preserve"> szakipari kivitelezési munkák díja</w:t>
      </w:r>
      <w:r w:rsidR="00A022FD" w:rsidRPr="00AD144C">
        <w:t xml:space="preserve"> alapján számított </w:t>
      </w:r>
      <w:r w:rsidR="00CB6573" w:rsidRPr="00AD144C">
        <w:t xml:space="preserve">3 </w:t>
      </w:r>
      <w:r w:rsidR="00A022FD" w:rsidRPr="00AD144C">
        <w:t xml:space="preserve">% </w:t>
      </w:r>
      <w:proofErr w:type="spellStart"/>
      <w:r w:rsidR="00A022FD" w:rsidRPr="00AD144C">
        <w:t>bonyolítói</w:t>
      </w:r>
      <w:proofErr w:type="spellEnd"/>
      <w:r w:rsidR="00A022FD" w:rsidRPr="00AD144C">
        <w:t xml:space="preserve"> díjból áll</w:t>
      </w:r>
      <w:r w:rsidR="00445B62" w:rsidRPr="00AD144C">
        <w:t xml:space="preserve"> </w:t>
      </w:r>
      <w:r w:rsidR="00445B62" w:rsidRPr="00AD144C">
        <w:rPr>
          <w:b/>
          <w:bCs/>
          <w:i/>
          <w:iCs/>
        </w:rPr>
        <w:t xml:space="preserve">mindösszesen </w:t>
      </w:r>
      <w:r w:rsidR="00445B62" w:rsidRPr="00CE4567">
        <w:rPr>
          <w:b/>
          <w:bCs/>
          <w:i/>
          <w:iCs/>
        </w:rPr>
        <w:t xml:space="preserve">bruttó </w:t>
      </w:r>
      <w:r w:rsidR="0057679F">
        <w:rPr>
          <w:b/>
          <w:bCs/>
          <w:i/>
          <w:iCs/>
        </w:rPr>
        <w:t>4</w:t>
      </w:r>
      <w:r w:rsidR="00B43131">
        <w:rPr>
          <w:b/>
          <w:bCs/>
          <w:i/>
          <w:iCs/>
        </w:rPr>
        <w:t>6</w:t>
      </w:r>
      <w:r w:rsidR="0057679F">
        <w:rPr>
          <w:b/>
          <w:bCs/>
          <w:i/>
          <w:iCs/>
        </w:rPr>
        <w:t>0</w:t>
      </w:r>
      <w:r w:rsidR="00A61FE5">
        <w:rPr>
          <w:b/>
          <w:bCs/>
          <w:i/>
          <w:iCs/>
        </w:rPr>
        <w:t>.</w:t>
      </w:r>
      <w:r w:rsidR="00B43131">
        <w:rPr>
          <w:b/>
          <w:bCs/>
          <w:i/>
          <w:iCs/>
        </w:rPr>
        <w:t>719</w:t>
      </w:r>
      <w:r w:rsidR="00A61FE5">
        <w:rPr>
          <w:b/>
          <w:bCs/>
          <w:i/>
          <w:iCs/>
        </w:rPr>
        <w:t>.</w:t>
      </w:r>
      <w:r w:rsidR="0040269B">
        <w:rPr>
          <w:b/>
          <w:bCs/>
          <w:i/>
          <w:iCs/>
        </w:rPr>
        <w:t>660</w:t>
      </w:r>
      <w:r w:rsidR="00CB6573" w:rsidRPr="00CE4567">
        <w:rPr>
          <w:b/>
          <w:bCs/>
          <w:i/>
          <w:iCs/>
        </w:rPr>
        <w:t>,-</w:t>
      </w:r>
      <w:r w:rsidR="00A61FE5">
        <w:rPr>
          <w:b/>
          <w:bCs/>
          <w:i/>
          <w:iCs/>
        </w:rPr>
        <w:t xml:space="preserve"> </w:t>
      </w:r>
      <w:r w:rsidR="00445B62" w:rsidRPr="00CE4567">
        <w:rPr>
          <w:b/>
          <w:bCs/>
          <w:i/>
          <w:iCs/>
        </w:rPr>
        <w:t xml:space="preserve">Ft, azaz </w:t>
      </w:r>
      <w:r w:rsidR="00B84FD4">
        <w:rPr>
          <w:b/>
          <w:bCs/>
          <w:i/>
          <w:iCs/>
        </w:rPr>
        <w:t>négy</w:t>
      </w:r>
      <w:r w:rsidR="00A61FE5">
        <w:rPr>
          <w:b/>
          <w:bCs/>
          <w:i/>
          <w:iCs/>
        </w:rPr>
        <w:t>száz</w:t>
      </w:r>
      <w:r w:rsidR="00B84FD4">
        <w:rPr>
          <w:b/>
          <w:bCs/>
          <w:i/>
          <w:iCs/>
        </w:rPr>
        <w:t>h</w:t>
      </w:r>
      <w:r w:rsidR="0040269B">
        <w:rPr>
          <w:b/>
          <w:bCs/>
          <w:i/>
          <w:iCs/>
        </w:rPr>
        <w:t>atvan</w:t>
      </w:r>
      <w:r w:rsidR="00A61FE5">
        <w:rPr>
          <w:b/>
          <w:bCs/>
          <w:i/>
          <w:iCs/>
        </w:rPr>
        <w:t>millió</w:t>
      </w:r>
      <w:r w:rsidR="00445B62" w:rsidRPr="00CE4567">
        <w:rPr>
          <w:b/>
          <w:bCs/>
          <w:i/>
          <w:iCs/>
        </w:rPr>
        <w:t>-</w:t>
      </w:r>
      <w:r w:rsidR="00B84FD4">
        <w:rPr>
          <w:b/>
          <w:bCs/>
          <w:i/>
          <w:iCs/>
        </w:rPr>
        <w:t>h</w:t>
      </w:r>
      <w:r w:rsidR="0040269B">
        <w:rPr>
          <w:b/>
          <w:bCs/>
          <w:i/>
          <w:iCs/>
        </w:rPr>
        <w:t>ét</w:t>
      </w:r>
      <w:r w:rsidR="00A61FE5">
        <w:rPr>
          <w:b/>
          <w:bCs/>
          <w:i/>
          <w:iCs/>
        </w:rPr>
        <w:t>száz</w:t>
      </w:r>
      <w:r w:rsidR="00B84FD4">
        <w:rPr>
          <w:b/>
          <w:bCs/>
          <w:i/>
          <w:iCs/>
        </w:rPr>
        <w:t>tizen</w:t>
      </w:r>
      <w:r w:rsidR="0040269B">
        <w:rPr>
          <w:b/>
          <w:bCs/>
          <w:i/>
          <w:iCs/>
        </w:rPr>
        <w:t>kilenc</w:t>
      </w:r>
      <w:r w:rsidR="00CD2AAD">
        <w:rPr>
          <w:b/>
          <w:bCs/>
          <w:i/>
          <w:iCs/>
        </w:rPr>
        <w:t>ezer</w:t>
      </w:r>
      <w:r w:rsidR="000D2831">
        <w:rPr>
          <w:b/>
          <w:bCs/>
          <w:i/>
          <w:iCs/>
        </w:rPr>
        <w:t>-</w:t>
      </w:r>
      <w:r w:rsidR="00A61FE5">
        <w:rPr>
          <w:b/>
          <w:bCs/>
          <w:i/>
          <w:iCs/>
        </w:rPr>
        <w:t>h</w:t>
      </w:r>
      <w:r w:rsidR="00950115">
        <w:rPr>
          <w:b/>
          <w:bCs/>
          <w:i/>
          <w:iCs/>
        </w:rPr>
        <w:t>at</w:t>
      </w:r>
      <w:r w:rsidR="00A61FE5">
        <w:rPr>
          <w:b/>
          <w:bCs/>
          <w:i/>
          <w:iCs/>
        </w:rPr>
        <w:t>száz</w:t>
      </w:r>
      <w:r w:rsidR="00950115">
        <w:rPr>
          <w:b/>
          <w:bCs/>
          <w:i/>
          <w:iCs/>
        </w:rPr>
        <w:t>hat</w:t>
      </w:r>
      <w:r w:rsidR="00B84FD4">
        <w:rPr>
          <w:b/>
          <w:bCs/>
          <w:i/>
          <w:iCs/>
        </w:rPr>
        <w:t>van</w:t>
      </w:r>
      <w:r w:rsidR="00CD2AAD" w:rsidRPr="00CE4567">
        <w:rPr>
          <w:b/>
          <w:bCs/>
          <w:i/>
          <w:iCs/>
        </w:rPr>
        <w:t xml:space="preserve"> </w:t>
      </w:r>
      <w:r w:rsidR="00445B62" w:rsidRPr="00CE4567">
        <w:rPr>
          <w:b/>
          <w:bCs/>
          <w:i/>
          <w:iCs/>
        </w:rPr>
        <w:t>forint</w:t>
      </w:r>
      <w:r w:rsidR="00445B62" w:rsidRPr="00AD144C">
        <w:rPr>
          <w:b/>
          <w:bCs/>
          <w:i/>
          <w:iCs/>
        </w:rPr>
        <w:t xml:space="preserve"> összegben</w:t>
      </w:r>
      <w:r w:rsidR="00445B62" w:rsidRPr="00AD144C">
        <w:t xml:space="preserve"> az alábbiak szerint:</w:t>
      </w:r>
    </w:p>
    <w:p w14:paraId="2E7902A8" w14:textId="77777777" w:rsidR="00575A94" w:rsidRPr="00111190" w:rsidRDefault="00575A94" w:rsidP="004072B4">
      <w:pPr>
        <w:tabs>
          <w:tab w:val="left" w:pos="0"/>
          <w:tab w:val="decimal" w:pos="426"/>
        </w:tabs>
        <w:ind w:left="360"/>
        <w:contextualSpacing/>
        <w:jc w:val="both"/>
        <w:rPr>
          <w:bCs/>
        </w:rPr>
      </w:pPr>
    </w:p>
    <w:tbl>
      <w:tblPr>
        <w:tblW w:w="8930" w:type="dxa"/>
        <w:tblInd w:w="137" w:type="dxa"/>
        <w:tblCellMar>
          <w:left w:w="70" w:type="dxa"/>
          <w:right w:w="70" w:type="dxa"/>
        </w:tblCellMar>
        <w:tblLook w:val="04A0" w:firstRow="1" w:lastRow="0" w:firstColumn="1" w:lastColumn="0" w:noHBand="0" w:noVBand="1"/>
      </w:tblPr>
      <w:tblGrid>
        <w:gridCol w:w="3119"/>
        <w:gridCol w:w="1417"/>
        <w:gridCol w:w="1418"/>
        <w:gridCol w:w="1417"/>
        <w:gridCol w:w="1559"/>
      </w:tblGrid>
      <w:tr w:rsidR="00B43131" w14:paraId="50615E3E" w14:textId="77777777" w:rsidTr="009F7A11">
        <w:trPr>
          <w:trHeight w:val="300"/>
        </w:trPr>
        <w:tc>
          <w:tcPr>
            <w:tcW w:w="311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34AEBDD" w14:textId="77777777" w:rsidR="00981B2E" w:rsidRDefault="00981B2E">
            <w:pPr>
              <w:jc w:val="center"/>
              <w:rPr>
                <w:b/>
                <w:bCs/>
                <w:color w:val="000000"/>
                <w:sz w:val="20"/>
                <w:szCs w:val="20"/>
              </w:rPr>
            </w:pPr>
            <w:r>
              <w:rPr>
                <w:b/>
                <w:bCs/>
                <w:color w:val="000000"/>
                <w:sz w:val="20"/>
                <w:szCs w:val="20"/>
              </w:rPr>
              <w:t>Tevékenység megnevezése</w:t>
            </w:r>
          </w:p>
        </w:tc>
        <w:tc>
          <w:tcPr>
            <w:tcW w:w="4252" w:type="dxa"/>
            <w:gridSpan w:val="3"/>
            <w:tcBorders>
              <w:top w:val="single" w:sz="4" w:space="0" w:color="auto"/>
              <w:left w:val="nil"/>
              <w:bottom w:val="single" w:sz="4" w:space="0" w:color="auto"/>
              <w:right w:val="single" w:sz="4" w:space="0" w:color="000000"/>
            </w:tcBorders>
            <w:shd w:val="clear" w:color="000000" w:fill="D9D9D9"/>
            <w:hideMark/>
          </w:tcPr>
          <w:p w14:paraId="4C476AD4" w14:textId="77777777" w:rsidR="00981B2E" w:rsidRDefault="00981B2E">
            <w:pPr>
              <w:jc w:val="center"/>
              <w:rPr>
                <w:b/>
                <w:bCs/>
                <w:color w:val="000000"/>
                <w:sz w:val="20"/>
                <w:szCs w:val="20"/>
              </w:rPr>
            </w:pPr>
            <w:r>
              <w:rPr>
                <w:b/>
                <w:bCs/>
                <w:color w:val="000000"/>
                <w:sz w:val="20"/>
                <w:szCs w:val="20"/>
              </w:rPr>
              <w:t>Nettó (ÁFA-nélküli) díj összege</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ADA3648" w14:textId="77777777" w:rsidR="00981B2E" w:rsidRDefault="00981B2E">
            <w:pPr>
              <w:jc w:val="center"/>
              <w:rPr>
                <w:b/>
                <w:bCs/>
                <w:color w:val="000000"/>
                <w:sz w:val="20"/>
                <w:szCs w:val="20"/>
              </w:rPr>
            </w:pPr>
            <w:r>
              <w:rPr>
                <w:b/>
                <w:bCs/>
                <w:color w:val="000000"/>
                <w:sz w:val="20"/>
                <w:szCs w:val="20"/>
              </w:rPr>
              <w:t>Összesen</w:t>
            </w:r>
          </w:p>
        </w:tc>
      </w:tr>
      <w:tr w:rsidR="00981B2E" w14:paraId="49FBA461" w14:textId="77777777" w:rsidTr="009F7A11">
        <w:trPr>
          <w:trHeight w:val="300"/>
        </w:trPr>
        <w:tc>
          <w:tcPr>
            <w:tcW w:w="3119" w:type="dxa"/>
            <w:vMerge/>
            <w:tcBorders>
              <w:top w:val="single" w:sz="4" w:space="0" w:color="auto"/>
              <w:left w:val="single" w:sz="4" w:space="0" w:color="auto"/>
              <w:bottom w:val="single" w:sz="4" w:space="0" w:color="000000"/>
              <w:right w:val="single" w:sz="4" w:space="0" w:color="auto"/>
            </w:tcBorders>
            <w:vAlign w:val="center"/>
            <w:hideMark/>
          </w:tcPr>
          <w:p w14:paraId="4269548E" w14:textId="77777777" w:rsidR="00981B2E" w:rsidRDefault="00981B2E">
            <w:pPr>
              <w:rPr>
                <w:b/>
                <w:bCs/>
                <w:color w:val="000000"/>
                <w:sz w:val="20"/>
                <w:szCs w:val="20"/>
              </w:rPr>
            </w:pPr>
          </w:p>
        </w:tc>
        <w:tc>
          <w:tcPr>
            <w:tcW w:w="1417" w:type="dxa"/>
            <w:tcBorders>
              <w:top w:val="nil"/>
              <w:left w:val="nil"/>
              <w:bottom w:val="single" w:sz="4" w:space="0" w:color="auto"/>
              <w:right w:val="single" w:sz="4" w:space="0" w:color="auto"/>
            </w:tcBorders>
            <w:shd w:val="clear" w:color="000000" w:fill="D9D9D9"/>
            <w:hideMark/>
          </w:tcPr>
          <w:p w14:paraId="5DDD91DE" w14:textId="77777777" w:rsidR="00981B2E" w:rsidRDefault="00981B2E">
            <w:pPr>
              <w:jc w:val="center"/>
              <w:rPr>
                <w:b/>
                <w:bCs/>
                <w:color w:val="000000"/>
                <w:sz w:val="20"/>
                <w:szCs w:val="20"/>
              </w:rPr>
            </w:pPr>
            <w:r>
              <w:rPr>
                <w:b/>
                <w:bCs/>
                <w:color w:val="000000"/>
                <w:sz w:val="20"/>
                <w:szCs w:val="20"/>
              </w:rPr>
              <w:t>Király u. 25.</w:t>
            </w:r>
          </w:p>
        </w:tc>
        <w:tc>
          <w:tcPr>
            <w:tcW w:w="1418" w:type="dxa"/>
            <w:tcBorders>
              <w:top w:val="nil"/>
              <w:left w:val="nil"/>
              <w:bottom w:val="single" w:sz="4" w:space="0" w:color="auto"/>
              <w:right w:val="single" w:sz="4" w:space="0" w:color="auto"/>
            </w:tcBorders>
            <w:shd w:val="clear" w:color="000000" w:fill="D9D9D9"/>
            <w:hideMark/>
          </w:tcPr>
          <w:p w14:paraId="1831DA07" w14:textId="77777777" w:rsidR="00981B2E" w:rsidRDefault="00981B2E">
            <w:pPr>
              <w:jc w:val="center"/>
              <w:rPr>
                <w:b/>
                <w:bCs/>
                <w:color w:val="000000"/>
                <w:sz w:val="20"/>
                <w:szCs w:val="20"/>
              </w:rPr>
            </w:pPr>
            <w:r>
              <w:rPr>
                <w:b/>
                <w:bCs/>
                <w:color w:val="000000"/>
                <w:sz w:val="20"/>
                <w:szCs w:val="20"/>
              </w:rPr>
              <w:t>Király u. 27.</w:t>
            </w:r>
          </w:p>
        </w:tc>
        <w:tc>
          <w:tcPr>
            <w:tcW w:w="1417" w:type="dxa"/>
            <w:tcBorders>
              <w:top w:val="nil"/>
              <w:left w:val="nil"/>
              <w:bottom w:val="single" w:sz="4" w:space="0" w:color="auto"/>
              <w:right w:val="single" w:sz="4" w:space="0" w:color="auto"/>
            </w:tcBorders>
            <w:shd w:val="clear" w:color="000000" w:fill="D9D9D9"/>
            <w:hideMark/>
          </w:tcPr>
          <w:p w14:paraId="4B85F2FE" w14:textId="77777777" w:rsidR="00981B2E" w:rsidRDefault="00981B2E">
            <w:pPr>
              <w:jc w:val="center"/>
              <w:rPr>
                <w:b/>
                <w:bCs/>
                <w:color w:val="000000"/>
                <w:sz w:val="20"/>
                <w:szCs w:val="20"/>
              </w:rPr>
            </w:pPr>
            <w:r>
              <w:rPr>
                <w:b/>
                <w:bCs/>
                <w:color w:val="000000"/>
                <w:sz w:val="20"/>
                <w:szCs w:val="20"/>
              </w:rPr>
              <w:t>Király u. 29.</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CC7D9CE" w14:textId="77777777" w:rsidR="00981B2E" w:rsidRDefault="00981B2E">
            <w:pPr>
              <w:rPr>
                <w:b/>
                <w:bCs/>
                <w:color w:val="000000"/>
                <w:sz w:val="20"/>
                <w:szCs w:val="20"/>
              </w:rPr>
            </w:pPr>
          </w:p>
        </w:tc>
      </w:tr>
      <w:tr w:rsidR="00B43131" w14:paraId="7DBD62C0" w14:textId="77777777" w:rsidTr="009F7A11">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5DDF07C" w14:textId="77777777" w:rsidR="00981B2E" w:rsidRDefault="00981B2E">
            <w:pPr>
              <w:rPr>
                <w:color w:val="000000"/>
                <w:sz w:val="20"/>
                <w:szCs w:val="20"/>
              </w:rPr>
            </w:pPr>
            <w:r>
              <w:rPr>
                <w:color w:val="000000"/>
                <w:sz w:val="20"/>
                <w:szCs w:val="20"/>
              </w:rPr>
              <w:t>Épületfelújítás előkészítése</w:t>
            </w:r>
          </w:p>
        </w:tc>
        <w:tc>
          <w:tcPr>
            <w:tcW w:w="1417" w:type="dxa"/>
            <w:tcBorders>
              <w:top w:val="nil"/>
              <w:left w:val="nil"/>
              <w:bottom w:val="single" w:sz="4" w:space="0" w:color="auto"/>
              <w:right w:val="single" w:sz="4" w:space="0" w:color="auto"/>
            </w:tcBorders>
            <w:shd w:val="clear" w:color="auto" w:fill="auto"/>
            <w:vAlign w:val="center"/>
            <w:hideMark/>
          </w:tcPr>
          <w:p w14:paraId="3E5F9752" w14:textId="77777777" w:rsidR="00981B2E" w:rsidRPr="009F7A11" w:rsidRDefault="00981B2E">
            <w:pPr>
              <w:jc w:val="right"/>
              <w:rPr>
                <w:i/>
                <w:color w:val="000000"/>
                <w:sz w:val="20"/>
                <w:szCs w:val="20"/>
              </w:rPr>
            </w:pPr>
            <w:r w:rsidRPr="009F7A11">
              <w:rPr>
                <w:i/>
                <w:color w:val="000000"/>
                <w:sz w:val="20"/>
                <w:szCs w:val="20"/>
              </w:rPr>
              <w:t>5 514 000 Ft</w:t>
            </w:r>
          </w:p>
        </w:tc>
        <w:tc>
          <w:tcPr>
            <w:tcW w:w="1418" w:type="dxa"/>
            <w:tcBorders>
              <w:top w:val="nil"/>
              <w:left w:val="nil"/>
              <w:bottom w:val="single" w:sz="4" w:space="0" w:color="auto"/>
              <w:right w:val="single" w:sz="4" w:space="0" w:color="auto"/>
            </w:tcBorders>
            <w:shd w:val="clear" w:color="auto" w:fill="auto"/>
            <w:vAlign w:val="center"/>
            <w:hideMark/>
          </w:tcPr>
          <w:p w14:paraId="743CE932" w14:textId="77777777" w:rsidR="00981B2E" w:rsidRPr="009F7A11" w:rsidRDefault="00981B2E">
            <w:pPr>
              <w:jc w:val="right"/>
              <w:rPr>
                <w:i/>
                <w:color w:val="000000"/>
                <w:sz w:val="20"/>
                <w:szCs w:val="20"/>
              </w:rPr>
            </w:pPr>
            <w:r w:rsidRPr="009F7A11">
              <w:rPr>
                <w:i/>
                <w:color w:val="000000"/>
                <w:sz w:val="20"/>
                <w:szCs w:val="20"/>
              </w:rPr>
              <w:t>5 180 000 Ft</w:t>
            </w:r>
          </w:p>
        </w:tc>
        <w:tc>
          <w:tcPr>
            <w:tcW w:w="1417" w:type="dxa"/>
            <w:tcBorders>
              <w:top w:val="nil"/>
              <w:left w:val="nil"/>
              <w:bottom w:val="single" w:sz="4" w:space="0" w:color="auto"/>
              <w:right w:val="single" w:sz="4" w:space="0" w:color="auto"/>
            </w:tcBorders>
            <w:shd w:val="clear" w:color="auto" w:fill="auto"/>
            <w:vAlign w:val="center"/>
            <w:hideMark/>
          </w:tcPr>
          <w:p w14:paraId="5FCB1D25" w14:textId="77777777" w:rsidR="00981B2E" w:rsidRPr="009F7A11" w:rsidRDefault="00981B2E">
            <w:pPr>
              <w:jc w:val="right"/>
              <w:rPr>
                <w:i/>
                <w:color w:val="000000"/>
                <w:sz w:val="20"/>
                <w:szCs w:val="20"/>
              </w:rPr>
            </w:pPr>
            <w:r w:rsidRPr="009F7A11">
              <w:rPr>
                <w:i/>
                <w:color w:val="000000"/>
                <w:sz w:val="20"/>
                <w:szCs w:val="20"/>
              </w:rPr>
              <w:t>5 180 000 Ft</w:t>
            </w:r>
          </w:p>
        </w:tc>
        <w:tc>
          <w:tcPr>
            <w:tcW w:w="1559" w:type="dxa"/>
            <w:tcBorders>
              <w:top w:val="nil"/>
              <w:left w:val="nil"/>
              <w:bottom w:val="single" w:sz="4" w:space="0" w:color="auto"/>
              <w:right w:val="single" w:sz="4" w:space="0" w:color="auto"/>
            </w:tcBorders>
            <w:shd w:val="clear" w:color="auto" w:fill="auto"/>
            <w:vAlign w:val="center"/>
            <w:hideMark/>
          </w:tcPr>
          <w:p w14:paraId="0E2A098F" w14:textId="77777777" w:rsidR="00981B2E" w:rsidRPr="009F7A11" w:rsidRDefault="00981B2E">
            <w:pPr>
              <w:jc w:val="right"/>
              <w:rPr>
                <w:i/>
                <w:color w:val="000000"/>
                <w:sz w:val="20"/>
                <w:szCs w:val="20"/>
              </w:rPr>
            </w:pPr>
            <w:r w:rsidRPr="009F7A11">
              <w:rPr>
                <w:i/>
                <w:color w:val="000000"/>
                <w:sz w:val="20"/>
                <w:szCs w:val="20"/>
              </w:rPr>
              <w:t>15 874 000 Ft</w:t>
            </w:r>
          </w:p>
        </w:tc>
      </w:tr>
      <w:tr w:rsidR="00B43131" w14:paraId="60D3A8B0" w14:textId="77777777" w:rsidTr="009F7A11">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825B9B" w14:textId="77777777" w:rsidR="00981B2E" w:rsidRDefault="00981B2E">
            <w:pPr>
              <w:rPr>
                <w:color w:val="000000"/>
                <w:sz w:val="16"/>
                <w:szCs w:val="16"/>
              </w:rPr>
            </w:pPr>
            <w:r>
              <w:rPr>
                <w:color w:val="000000"/>
                <w:sz w:val="16"/>
                <w:szCs w:val="16"/>
              </w:rPr>
              <w:t xml:space="preserve">Építmény kivitelezés-tervezői feladatok </w:t>
            </w:r>
          </w:p>
        </w:tc>
        <w:tc>
          <w:tcPr>
            <w:tcW w:w="1417" w:type="dxa"/>
            <w:tcBorders>
              <w:top w:val="nil"/>
              <w:left w:val="nil"/>
              <w:bottom w:val="single" w:sz="4" w:space="0" w:color="auto"/>
              <w:right w:val="single" w:sz="4" w:space="0" w:color="auto"/>
            </w:tcBorders>
            <w:shd w:val="clear" w:color="auto" w:fill="auto"/>
            <w:vAlign w:val="center"/>
            <w:hideMark/>
          </w:tcPr>
          <w:p w14:paraId="55012CE3" w14:textId="77777777" w:rsidR="00981B2E" w:rsidRDefault="00981B2E">
            <w:pPr>
              <w:jc w:val="right"/>
              <w:rPr>
                <w:color w:val="000000"/>
                <w:sz w:val="16"/>
                <w:szCs w:val="16"/>
              </w:rPr>
            </w:pPr>
            <w:r>
              <w:rPr>
                <w:color w:val="000000"/>
                <w:sz w:val="16"/>
                <w:szCs w:val="16"/>
              </w:rPr>
              <w:t>3 000 000 Ft</w:t>
            </w:r>
          </w:p>
        </w:tc>
        <w:tc>
          <w:tcPr>
            <w:tcW w:w="1418" w:type="dxa"/>
            <w:tcBorders>
              <w:top w:val="nil"/>
              <w:left w:val="nil"/>
              <w:bottom w:val="single" w:sz="4" w:space="0" w:color="auto"/>
              <w:right w:val="single" w:sz="4" w:space="0" w:color="auto"/>
            </w:tcBorders>
            <w:shd w:val="clear" w:color="auto" w:fill="auto"/>
            <w:vAlign w:val="center"/>
            <w:hideMark/>
          </w:tcPr>
          <w:p w14:paraId="2923E9AA" w14:textId="77777777" w:rsidR="00981B2E" w:rsidRDefault="00981B2E">
            <w:pPr>
              <w:jc w:val="right"/>
              <w:rPr>
                <w:color w:val="000000"/>
                <w:sz w:val="16"/>
                <w:szCs w:val="16"/>
              </w:rPr>
            </w:pPr>
            <w:r>
              <w:rPr>
                <w:color w:val="000000"/>
                <w:sz w:val="16"/>
                <w:szCs w:val="16"/>
              </w:rPr>
              <w:t>3 000 000 Ft</w:t>
            </w:r>
          </w:p>
        </w:tc>
        <w:tc>
          <w:tcPr>
            <w:tcW w:w="1417" w:type="dxa"/>
            <w:tcBorders>
              <w:top w:val="nil"/>
              <w:left w:val="nil"/>
              <w:bottom w:val="single" w:sz="4" w:space="0" w:color="auto"/>
              <w:right w:val="single" w:sz="4" w:space="0" w:color="auto"/>
            </w:tcBorders>
            <w:shd w:val="clear" w:color="auto" w:fill="auto"/>
            <w:vAlign w:val="center"/>
            <w:hideMark/>
          </w:tcPr>
          <w:p w14:paraId="61C7F97F" w14:textId="77777777" w:rsidR="00981B2E" w:rsidRDefault="00981B2E">
            <w:pPr>
              <w:jc w:val="right"/>
              <w:rPr>
                <w:color w:val="000000"/>
                <w:sz w:val="16"/>
                <w:szCs w:val="16"/>
              </w:rPr>
            </w:pPr>
            <w:r>
              <w:rPr>
                <w:color w:val="000000"/>
                <w:sz w:val="16"/>
                <w:szCs w:val="16"/>
              </w:rPr>
              <w:t>3 000 000 Ft</w:t>
            </w:r>
          </w:p>
        </w:tc>
        <w:tc>
          <w:tcPr>
            <w:tcW w:w="1559" w:type="dxa"/>
            <w:tcBorders>
              <w:top w:val="nil"/>
              <w:left w:val="nil"/>
              <w:bottom w:val="single" w:sz="4" w:space="0" w:color="auto"/>
              <w:right w:val="single" w:sz="4" w:space="0" w:color="auto"/>
            </w:tcBorders>
            <w:shd w:val="clear" w:color="auto" w:fill="auto"/>
            <w:vAlign w:val="center"/>
            <w:hideMark/>
          </w:tcPr>
          <w:p w14:paraId="4FBB55B4" w14:textId="77777777" w:rsidR="00981B2E" w:rsidRDefault="00981B2E">
            <w:pPr>
              <w:jc w:val="right"/>
              <w:rPr>
                <w:color w:val="000000"/>
                <w:sz w:val="16"/>
                <w:szCs w:val="16"/>
              </w:rPr>
            </w:pPr>
            <w:r>
              <w:rPr>
                <w:color w:val="000000"/>
                <w:sz w:val="16"/>
                <w:szCs w:val="16"/>
              </w:rPr>
              <w:t>9 000 000 Ft</w:t>
            </w:r>
          </w:p>
        </w:tc>
      </w:tr>
      <w:tr w:rsidR="00B43131" w14:paraId="1BAAADE0" w14:textId="77777777" w:rsidTr="009F7A11">
        <w:trPr>
          <w:trHeight w:val="45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B6106" w14:textId="77777777" w:rsidR="00981B2E" w:rsidRPr="009F7A11" w:rsidRDefault="00981B2E">
            <w:pPr>
              <w:rPr>
                <w:i/>
                <w:color w:val="000000"/>
                <w:sz w:val="16"/>
                <w:szCs w:val="16"/>
              </w:rPr>
            </w:pPr>
            <w:r w:rsidRPr="009F7A11">
              <w:rPr>
                <w:i/>
                <w:color w:val="000000"/>
                <w:sz w:val="16"/>
                <w:szCs w:val="16"/>
              </w:rPr>
              <w:t xml:space="preserve">Az elkészült tervek alapján az utcai </w:t>
            </w:r>
            <w:proofErr w:type="gramStart"/>
            <w:r w:rsidRPr="009F7A11">
              <w:rPr>
                <w:i/>
                <w:color w:val="000000"/>
                <w:sz w:val="16"/>
                <w:szCs w:val="16"/>
              </w:rPr>
              <w:t>homlokzatokról  3D</w:t>
            </w:r>
            <w:proofErr w:type="gramEnd"/>
            <w:r w:rsidRPr="009F7A11">
              <w:rPr>
                <w:i/>
                <w:color w:val="000000"/>
                <w:sz w:val="16"/>
                <w:szCs w:val="16"/>
              </w:rPr>
              <w:t xml:space="preserve"> modell és látványterv készítése</w:t>
            </w:r>
          </w:p>
        </w:tc>
        <w:tc>
          <w:tcPr>
            <w:tcW w:w="1417" w:type="dxa"/>
            <w:tcBorders>
              <w:top w:val="nil"/>
              <w:left w:val="nil"/>
              <w:bottom w:val="single" w:sz="4" w:space="0" w:color="auto"/>
              <w:right w:val="single" w:sz="4" w:space="0" w:color="auto"/>
            </w:tcBorders>
            <w:shd w:val="clear" w:color="auto" w:fill="auto"/>
            <w:vAlign w:val="center"/>
            <w:hideMark/>
          </w:tcPr>
          <w:p w14:paraId="70C5EB09" w14:textId="77777777" w:rsidR="00981B2E" w:rsidRPr="009F7A11" w:rsidRDefault="00981B2E">
            <w:pPr>
              <w:jc w:val="right"/>
              <w:rPr>
                <w:i/>
                <w:color w:val="000000"/>
                <w:sz w:val="16"/>
                <w:szCs w:val="16"/>
              </w:rPr>
            </w:pPr>
            <w:r w:rsidRPr="009F7A11">
              <w:rPr>
                <w:i/>
                <w:color w:val="000000"/>
                <w:sz w:val="16"/>
                <w:szCs w:val="16"/>
              </w:rPr>
              <w:t>400 000 Ft</w:t>
            </w:r>
          </w:p>
        </w:tc>
        <w:tc>
          <w:tcPr>
            <w:tcW w:w="1418" w:type="dxa"/>
            <w:tcBorders>
              <w:top w:val="nil"/>
              <w:left w:val="nil"/>
              <w:bottom w:val="single" w:sz="4" w:space="0" w:color="auto"/>
              <w:right w:val="single" w:sz="4" w:space="0" w:color="auto"/>
            </w:tcBorders>
            <w:shd w:val="clear" w:color="auto" w:fill="auto"/>
            <w:vAlign w:val="center"/>
            <w:hideMark/>
          </w:tcPr>
          <w:p w14:paraId="73D69986" w14:textId="77777777" w:rsidR="00981B2E" w:rsidRPr="009F7A11" w:rsidRDefault="00981B2E">
            <w:pPr>
              <w:jc w:val="right"/>
              <w:rPr>
                <w:i/>
                <w:color w:val="000000"/>
                <w:sz w:val="16"/>
                <w:szCs w:val="16"/>
              </w:rPr>
            </w:pPr>
            <w:r w:rsidRPr="009F7A11">
              <w:rPr>
                <w:i/>
                <w:color w:val="000000"/>
                <w:sz w:val="16"/>
                <w:szCs w:val="16"/>
              </w:rPr>
              <w:t>400 000 Ft</w:t>
            </w:r>
          </w:p>
        </w:tc>
        <w:tc>
          <w:tcPr>
            <w:tcW w:w="1417" w:type="dxa"/>
            <w:tcBorders>
              <w:top w:val="nil"/>
              <w:left w:val="nil"/>
              <w:bottom w:val="single" w:sz="4" w:space="0" w:color="auto"/>
              <w:right w:val="single" w:sz="4" w:space="0" w:color="auto"/>
            </w:tcBorders>
            <w:shd w:val="clear" w:color="auto" w:fill="auto"/>
            <w:vAlign w:val="center"/>
            <w:hideMark/>
          </w:tcPr>
          <w:p w14:paraId="0ACCA132" w14:textId="77777777" w:rsidR="00981B2E" w:rsidRPr="009F7A11" w:rsidRDefault="00981B2E">
            <w:pPr>
              <w:jc w:val="right"/>
              <w:rPr>
                <w:i/>
                <w:color w:val="000000"/>
                <w:sz w:val="16"/>
                <w:szCs w:val="16"/>
              </w:rPr>
            </w:pPr>
            <w:r w:rsidRPr="009F7A11">
              <w:rPr>
                <w:i/>
                <w:color w:val="000000"/>
                <w:sz w:val="16"/>
                <w:szCs w:val="16"/>
              </w:rPr>
              <w:t>400 000 Ft</w:t>
            </w:r>
          </w:p>
        </w:tc>
        <w:tc>
          <w:tcPr>
            <w:tcW w:w="1559" w:type="dxa"/>
            <w:tcBorders>
              <w:top w:val="nil"/>
              <w:left w:val="nil"/>
              <w:bottom w:val="single" w:sz="4" w:space="0" w:color="auto"/>
              <w:right w:val="single" w:sz="4" w:space="0" w:color="auto"/>
            </w:tcBorders>
            <w:shd w:val="clear" w:color="auto" w:fill="auto"/>
            <w:vAlign w:val="center"/>
            <w:hideMark/>
          </w:tcPr>
          <w:p w14:paraId="6750A3D9" w14:textId="77777777" w:rsidR="00981B2E" w:rsidRPr="009F7A11" w:rsidRDefault="00981B2E">
            <w:pPr>
              <w:jc w:val="right"/>
              <w:rPr>
                <w:i/>
                <w:color w:val="000000"/>
                <w:sz w:val="16"/>
                <w:szCs w:val="16"/>
              </w:rPr>
            </w:pPr>
            <w:r w:rsidRPr="009F7A11">
              <w:rPr>
                <w:i/>
                <w:color w:val="000000"/>
                <w:sz w:val="16"/>
                <w:szCs w:val="16"/>
              </w:rPr>
              <w:t>1 200 000 Ft</w:t>
            </w:r>
          </w:p>
        </w:tc>
      </w:tr>
      <w:tr w:rsidR="00981B2E" w14:paraId="16A1D7EF" w14:textId="77777777" w:rsidTr="009F7A11">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DDD2F61" w14:textId="77777777" w:rsidR="00981B2E" w:rsidRDefault="00981B2E">
            <w:pPr>
              <w:rPr>
                <w:color w:val="000000"/>
                <w:sz w:val="16"/>
                <w:szCs w:val="16"/>
              </w:rPr>
            </w:pPr>
            <w:r>
              <w:rPr>
                <w:color w:val="000000"/>
                <w:sz w:val="16"/>
                <w:szCs w:val="16"/>
              </w:rPr>
              <w:t>Faanyagvédelmi szakvélemény</w:t>
            </w:r>
          </w:p>
        </w:tc>
        <w:tc>
          <w:tcPr>
            <w:tcW w:w="1417" w:type="dxa"/>
            <w:tcBorders>
              <w:top w:val="nil"/>
              <w:left w:val="nil"/>
              <w:bottom w:val="single" w:sz="4" w:space="0" w:color="auto"/>
              <w:right w:val="single" w:sz="4" w:space="0" w:color="auto"/>
            </w:tcBorders>
            <w:shd w:val="clear" w:color="auto" w:fill="auto"/>
            <w:vAlign w:val="center"/>
            <w:hideMark/>
          </w:tcPr>
          <w:p w14:paraId="296FA79B" w14:textId="77777777" w:rsidR="00981B2E" w:rsidRDefault="00981B2E">
            <w:pPr>
              <w:jc w:val="right"/>
              <w:rPr>
                <w:color w:val="000000"/>
                <w:sz w:val="16"/>
                <w:szCs w:val="16"/>
              </w:rPr>
            </w:pPr>
            <w:r>
              <w:rPr>
                <w:color w:val="000000"/>
                <w:sz w:val="16"/>
                <w:szCs w:val="16"/>
              </w:rPr>
              <w:t>334 000 Ft</w:t>
            </w:r>
          </w:p>
        </w:tc>
        <w:tc>
          <w:tcPr>
            <w:tcW w:w="1418" w:type="dxa"/>
            <w:tcBorders>
              <w:top w:val="nil"/>
              <w:left w:val="nil"/>
              <w:bottom w:val="single" w:sz="4" w:space="0" w:color="auto"/>
              <w:right w:val="single" w:sz="4" w:space="0" w:color="auto"/>
            </w:tcBorders>
            <w:shd w:val="clear" w:color="000000" w:fill="808080"/>
            <w:vAlign w:val="center"/>
            <w:hideMark/>
          </w:tcPr>
          <w:p w14:paraId="3B7DB974" w14:textId="77777777" w:rsidR="00981B2E" w:rsidRDefault="00981B2E">
            <w:pPr>
              <w:rPr>
                <w:color w:val="000000"/>
                <w:sz w:val="16"/>
                <w:szCs w:val="16"/>
              </w:rPr>
            </w:pPr>
            <w:r>
              <w:rPr>
                <w:color w:val="000000"/>
                <w:sz w:val="16"/>
                <w:szCs w:val="16"/>
              </w:rPr>
              <w:t> </w:t>
            </w:r>
          </w:p>
        </w:tc>
        <w:tc>
          <w:tcPr>
            <w:tcW w:w="1417" w:type="dxa"/>
            <w:tcBorders>
              <w:top w:val="nil"/>
              <w:left w:val="nil"/>
              <w:bottom w:val="single" w:sz="4" w:space="0" w:color="auto"/>
              <w:right w:val="single" w:sz="4" w:space="0" w:color="auto"/>
            </w:tcBorders>
            <w:shd w:val="clear" w:color="000000" w:fill="808080"/>
            <w:vAlign w:val="center"/>
            <w:hideMark/>
          </w:tcPr>
          <w:p w14:paraId="6140704E" w14:textId="77777777" w:rsidR="00981B2E" w:rsidRDefault="00981B2E">
            <w:pPr>
              <w:rPr>
                <w:color w:val="000000"/>
                <w:sz w:val="16"/>
                <w:szCs w:val="16"/>
              </w:rPr>
            </w:pPr>
            <w:r>
              <w:rPr>
                <w:color w:val="000000"/>
                <w:sz w:val="16"/>
                <w:szCs w:val="16"/>
              </w:rPr>
              <w:t> </w:t>
            </w:r>
          </w:p>
        </w:tc>
        <w:tc>
          <w:tcPr>
            <w:tcW w:w="1559" w:type="dxa"/>
            <w:tcBorders>
              <w:top w:val="nil"/>
              <w:left w:val="nil"/>
              <w:bottom w:val="single" w:sz="4" w:space="0" w:color="auto"/>
              <w:right w:val="single" w:sz="4" w:space="0" w:color="auto"/>
            </w:tcBorders>
            <w:shd w:val="clear" w:color="auto" w:fill="auto"/>
            <w:vAlign w:val="center"/>
            <w:hideMark/>
          </w:tcPr>
          <w:p w14:paraId="00214006" w14:textId="77777777" w:rsidR="00981B2E" w:rsidRDefault="00981B2E">
            <w:pPr>
              <w:jc w:val="right"/>
              <w:rPr>
                <w:color w:val="000000"/>
                <w:sz w:val="16"/>
                <w:szCs w:val="16"/>
              </w:rPr>
            </w:pPr>
            <w:r>
              <w:rPr>
                <w:color w:val="000000"/>
                <w:sz w:val="16"/>
                <w:szCs w:val="16"/>
              </w:rPr>
              <w:t>334 000 Ft</w:t>
            </w:r>
          </w:p>
        </w:tc>
      </w:tr>
      <w:tr w:rsidR="00B43131" w14:paraId="1FB0EB29" w14:textId="77777777" w:rsidTr="009F7A11">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9E5B6AE" w14:textId="77777777" w:rsidR="00981B2E" w:rsidRDefault="00981B2E">
            <w:pPr>
              <w:rPr>
                <w:color w:val="000000"/>
                <w:sz w:val="16"/>
                <w:szCs w:val="16"/>
              </w:rPr>
            </w:pPr>
            <w:r>
              <w:rPr>
                <w:color w:val="000000"/>
                <w:sz w:val="16"/>
                <w:szCs w:val="16"/>
              </w:rPr>
              <w:t>Homlokzatfelújításhoz statikai szakvélemény</w:t>
            </w:r>
          </w:p>
        </w:tc>
        <w:tc>
          <w:tcPr>
            <w:tcW w:w="1417" w:type="dxa"/>
            <w:tcBorders>
              <w:top w:val="nil"/>
              <w:left w:val="nil"/>
              <w:bottom w:val="single" w:sz="4" w:space="0" w:color="auto"/>
              <w:right w:val="single" w:sz="4" w:space="0" w:color="auto"/>
            </w:tcBorders>
            <w:shd w:val="clear" w:color="auto" w:fill="auto"/>
            <w:vAlign w:val="center"/>
            <w:hideMark/>
          </w:tcPr>
          <w:p w14:paraId="5C9E04A9" w14:textId="77777777" w:rsidR="00981B2E" w:rsidRDefault="00981B2E">
            <w:pPr>
              <w:jc w:val="right"/>
              <w:rPr>
                <w:color w:val="000000"/>
                <w:sz w:val="16"/>
                <w:szCs w:val="16"/>
              </w:rPr>
            </w:pPr>
            <w:r>
              <w:rPr>
                <w:color w:val="000000"/>
                <w:sz w:val="16"/>
                <w:szCs w:val="16"/>
              </w:rPr>
              <w:t>300 000 Ft</w:t>
            </w:r>
          </w:p>
        </w:tc>
        <w:tc>
          <w:tcPr>
            <w:tcW w:w="1418" w:type="dxa"/>
            <w:tcBorders>
              <w:top w:val="nil"/>
              <w:left w:val="nil"/>
              <w:bottom w:val="single" w:sz="4" w:space="0" w:color="auto"/>
              <w:right w:val="single" w:sz="4" w:space="0" w:color="auto"/>
            </w:tcBorders>
            <w:shd w:val="clear" w:color="auto" w:fill="auto"/>
            <w:vAlign w:val="center"/>
            <w:hideMark/>
          </w:tcPr>
          <w:p w14:paraId="3525B670" w14:textId="77777777" w:rsidR="00981B2E" w:rsidRDefault="00981B2E">
            <w:pPr>
              <w:jc w:val="right"/>
              <w:rPr>
                <w:color w:val="000000"/>
                <w:sz w:val="16"/>
                <w:szCs w:val="16"/>
              </w:rPr>
            </w:pPr>
            <w:r>
              <w:rPr>
                <w:color w:val="000000"/>
                <w:sz w:val="16"/>
                <w:szCs w:val="16"/>
              </w:rPr>
              <w:t>300 000 Ft</w:t>
            </w:r>
          </w:p>
        </w:tc>
        <w:tc>
          <w:tcPr>
            <w:tcW w:w="1417" w:type="dxa"/>
            <w:tcBorders>
              <w:top w:val="nil"/>
              <w:left w:val="nil"/>
              <w:bottom w:val="single" w:sz="4" w:space="0" w:color="auto"/>
              <w:right w:val="single" w:sz="4" w:space="0" w:color="auto"/>
            </w:tcBorders>
            <w:shd w:val="clear" w:color="auto" w:fill="auto"/>
            <w:vAlign w:val="center"/>
            <w:hideMark/>
          </w:tcPr>
          <w:p w14:paraId="02D4C7E0" w14:textId="77777777" w:rsidR="00981B2E" w:rsidRDefault="00981B2E">
            <w:pPr>
              <w:jc w:val="right"/>
              <w:rPr>
                <w:color w:val="000000"/>
                <w:sz w:val="16"/>
                <w:szCs w:val="16"/>
              </w:rPr>
            </w:pPr>
            <w:r>
              <w:rPr>
                <w:color w:val="000000"/>
                <w:sz w:val="16"/>
                <w:szCs w:val="16"/>
              </w:rPr>
              <w:t>300 000 Ft</w:t>
            </w:r>
          </w:p>
        </w:tc>
        <w:tc>
          <w:tcPr>
            <w:tcW w:w="1559" w:type="dxa"/>
            <w:tcBorders>
              <w:top w:val="nil"/>
              <w:left w:val="nil"/>
              <w:bottom w:val="single" w:sz="4" w:space="0" w:color="auto"/>
              <w:right w:val="single" w:sz="4" w:space="0" w:color="auto"/>
            </w:tcBorders>
            <w:shd w:val="clear" w:color="auto" w:fill="auto"/>
            <w:vAlign w:val="center"/>
            <w:hideMark/>
          </w:tcPr>
          <w:p w14:paraId="3804800B" w14:textId="77777777" w:rsidR="00981B2E" w:rsidRDefault="00981B2E">
            <w:pPr>
              <w:jc w:val="right"/>
              <w:rPr>
                <w:color w:val="000000"/>
                <w:sz w:val="16"/>
                <w:szCs w:val="16"/>
              </w:rPr>
            </w:pPr>
            <w:r>
              <w:rPr>
                <w:color w:val="000000"/>
                <w:sz w:val="16"/>
                <w:szCs w:val="16"/>
              </w:rPr>
              <w:t>900 000 Ft</w:t>
            </w:r>
          </w:p>
        </w:tc>
      </w:tr>
      <w:tr w:rsidR="00B43131" w14:paraId="266AF5DE" w14:textId="77777777" w:rsidTr="009F7A11">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13A411C" w14:textId="77777777" w:rsidR="00981B2E" w:rsidRDefault="00981B2E">
            <w:pPr>
              <w:rPr>
                <w:color w:val="000000"/>
                <w:sz w:val="16"/>
                <w:szCs w:val="16"/>
              </w:rPr>
            </w:pPr>
            <w:r>
              <w:rPr>
                <w:color w:val="000000"/>
                <w:sz w:val="16"/>
                <w:szCs w:val="16"/>
              </w:rPr>
              <w:t>Épületszigetelés tervezése talajvíz ellen</w:t>
            </w:r>
          </w:p>
        </w:tc>
        <w:tc>
          <w:tcPr>
            <w:tcW w:w="1417" w:type="dxa"/>
            <w:tcBorders>
              <w:top w:val="nil"/>
              <w:left w:val="nil"/>
              <w:bottom w:val="single" w:sz="4" w:space="0" w:color="auto"/>
              <w:right w:val="single" w:sz="4" w:space="0" w:color="auto"/>
            </w:tcBorders>
            <w:shd w:val="clear" w:color="auto" w:fill="auto"/>
            <w:vAlign w:val="center"/>
            <w:hideMark/>
          </w:tcPr>
          <w:p w14:paraId="12E0B860" w14:textId="77777777" w:rsidR="00981B2E" w:rsidRDefault="00981B2E">
            <w:pPr>
              <w:jc w:val="right"/>
              <w:rPr>
                <w:color w:val="000000"/>
                <w:sz w:val="16"/>
                <w:szCs w:val="16"/>
              </w:rPr>
            </w:pPr>
            <w:r>
              <w:rPr>
                <w:color w:val="000000"/>
                <w:sz w:val="16"/>
                <w:szCs w:val="16"/>
              </w:rPr>
              <w:t>1 480 000 Ft</w:t>
            </w:r>
          </w:p>
        </w:tc>
        <w:tc>
          <w:tcPr>
            <w:tcW w:w="1418" w:type="dxa"/>
            <w:tcBorders>
              <w:top w:val="nil"/>
              <w:left w:val="nil"/>
              <w:bottom w:val="single" w:sz="4" w:space="0" w:color="auto"/>
              <w:right w:val="single" w:sz="4" w:space="0" w:color="auto"/>
            </w:tcBorders>
            <w:shd w:val="clear" w:color="auto" w:fill="auto"/>
            <w:vAlign w:val="center"/>
            <w:hideMark/>
          </w:tcPr>
          <w:p w14:paraId="520DEF40" w14:textId="77777777" w:rsidR="00981B2E" w:rsidRDefault="00981B2E">
            <w:pPr>
              <w:jc w:val="right"/>
              <w:rPr>
                <w:color w:val="000000"/>
                <w:sz w:val="16"/>
                <w:szCs w:val="16"/>
              </w:rPr>
            </w:pPr>
            <w:r>
              <w:rPr>
                <w:color w:val="000000"/>
                <w:sz w:val="16"/>
                <w:szCs w:val="16"/>
              </w:rPr>
              <w:t>1 480 000 Ft</w:t>
            </w:r>
          </w:p>
        </w:tc>
        <w:tc>
          <w:tcPr>
            <w:tcW w:w="1417" w:type="dxa"/>
            <w:tcBorders>
              <w:top w:val="nil"/>
              <w:left w:val="nil"/>
              <w:bottom w:val="single" w:sz="4" w:space="0" w:color="auto"/>
              <w:right w:val="single" w:sz="4" w:space="0" w:color="auto"/>
            </w:tcBorders>
            <w:shd w:val="clear" w:color="auto" w:fill="auto"/>
            <w:vAlign w:val="center"/>
            <w:hideMark/>
          </w:tcPr>
          <w:p w14:paraId="7BA042D0" w14:textId="77777777" w:rsidR="00981B2E" w:rsidRDefault="00981B2E">
            <w:pPr>
              <w:jc w:val="right"/>
              <w:rPr>
                <w:color w:val="000000"/>
                <w:sz w:val="16"/>
                <w:szCs w:val="16"/>
              </w:rPr>
            </w:pPr>
            <w:r>
              <w:rPr>
                <w:color w:val="000000"/>
                <w:sz w:val="16"/>
                <w:szCs w:val="16"/>
              </w:rPr>
              <w:t>1 480 000 Ft</w:t>
            </w:r>
          </w:p>
        </w:tc>
        <w:tc>
          <w:tcPr>
            <w:tcW w:w="1559" w:type="dxa"/>
            <w:tcBorders>
              <w:top w:val="nil"/>
              <w:left w:val="nil"/>
              <w:bottom w:val="single" w:sz="4" w:space="0" w:color="auto"/>
              <w:right w:val="single" w:sz="4" w:space="0" w:color="auto"/>
            </w:tcBorders>
            <w:shd w:val="clear" w:color="auto" w:fill="auto"/>
            <w:vAlign w:val="center"/>
            <w:hideMark/>
          </w:tcPr>
          <w:p w14:paraId="4E301A3A" w14:textId="77777777" w:rsidR="00981B2E" w:rsidRDefault="00981B2E">
            <w:pPr>
              <w:jc w:val="right"/>
              <w:rPr>
                <w:color w:val="000000"/>
                <w:sz w:val="16"/>
                <w:szCs w:val="16"/>
              </w:rPr>
            </w:pPr>
            <w:r>
              <w:rPr>
                <w:color w:val="000000"/>
                <w:sz w:val="16"/>
                <w:szCs w:val="16"/>
              </w:rPr>
              <w:t>4 440 000 Ft</w:t>
            </w:r>
          </w:p>
        </w:tc>
      </w:tr>
      <w:tr w:rsidR="00B43131" w14:paraId="3C7DCCAF" w14:textId="77777777" w:rsidTr="009F7A11">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0671478" w14:textId="77777777" w:rsidR="00981B2E" w:rsidRDefault="00981B2E">
            <w:pPr>
              <w:rPr>
                <w:color w:val="000000"/>
                <w:sz w:val="20"/>
                <w:szCs w:val="20"/>
              </w:rPr>
            </w:pPr>
            <w:r>
              <w:rPr>
                <w:color w:val="000000"/>
                <w:sz w:val="20"/>
                <w:szCs w:val="20"/>
              </w:rPr>
              <w:t>Épületfelújítás szakipari kivitelezése</w:t>
            </w:r>
          </w:p>
        </w:tc>
        <w:tc>
          <w:tcPr>
            <w:tcW w:w="1417" w:type="dxa"/>
            <w:tcBorders>
              <w:top w:val="nil"/>
              <w:left w:val="nil"/>
              <w:bottom w:val="single" w:sz="4" w:space="0" w:color="auto"/>
              <w:right w:val="single" w:sz="4" w:space="0" w:color="auto"/>
            </w:tcBorders>
            <w:shd w:val="clear" w:color="auto" w:fill="auto"/>
            <w:noWrap/>
            <w:vAlign w:val="center"/>
            <w:hideMark/>
          </w:tcPr>
          <w:p w14:paraId="3D894318" w14:textId="77777777" w:rsidR="00981B2E" w:rsidRPr="009F7A11" w:rsidRDefault="00981B2E">
            <w:pPr>
              <w:jc w:val="right"/>
              <w:rPr>
                <w:i/>
                <w:color w:val="000000"/>
                <w:sz w:val="20"/>
                <w:szCs w:val="20"/>
              </w:rPr>
            </w:pPr>
            <w:r w:rsidRPr="009F7A11">
              <w:rPr>
                <w:i/>
                <w:color w:val="000000"/>
                <w:sz w:val="20"/>
                <w:szCs w:val="20"/>
              </w:rPr>
              <w:t>137 077 733 Ft</w:t>
            </w:r>
          </w:p>
        </w:tc>
        <w:tc>
          <w:tcPr>
            <w:tcW w:w="1418" w:type="dxa"/>
            <w:tcBorders>
              <w:top w:val="nil"/>
              <w:left w:val="nil"/>
              <w:bottom w:val="single" w:sz="4" w:space="0" w:color="auto"/>
              <w:right w:val="single" w:sz="4" w:space="0" w:color="auto"/>
            </w:tcBorders>
            <w:shd w:val="clear" w:color="auto" w:fill="auto"/>
            <w:noWrap/>
            <w:vAlign w:val="center"/>
            <w:hideMark/>
          </w:tcPr>
          <w:p w14:paraId="55DFC12A" w14:textId="77777777" w:rsidR="00981B2E" w:rsidRPr="009F7A11" w:rsidRDefault="00981B2E">
            <w:pPr>
              <w:jc w:val="right"/>
              <w:rPr>
                <w:i/>
                <w:color w:val="000000"/>
                <w:sz w:val="20"/>
                <w:szCs w:val="20"/>
              </w:rPr>
            </w:pPr>
            <w:r w:rsidRPr="009F7A11">
              <w:rPr>
                <w:i/>
                <w:color w:val="000000"/>
                <w:sz w:val="20"/>
                <w:szCs w:val="20"/>
              </w:rPr>
              <w:t>110 511 088 Ft</w:t>
            </w:r>
          </w:p>
        </w:tc>
        <w:tc>
          <w:tcPr>
            <w:tcW w:w="1417" w:type="dxa"/>
            <w:tcBorders>
              <w:top w:val="nil"/>
              <w:left w:val="nil"/>
              <w:bottom w:val="single" w:sz="4" w:space="0" w:color="auto"/>
              <w:right w:val="single" w:sz="4" w:space="0" w:color="auto"/>
            </w:tcBorders>
            <w:shd w:val="clear" w:color="auto" w:fill="auto"/>
            <w:noWrap/>
            <w:vAlign w:val="center"/>
            <w:hideMark/>
          </w:tcPr>
          <w:p w14:paraId="0402531C" w14:textId="77777777" w:rsidR="00981B2E" w:rsidRPr="009F7A11" w:rsidRDefault="00981B2E">
            <w:pPr>
              <w:jc w:val="right"/>
              <w:rPr>
                <w:i/>
                <w:color w:val="000000"/>
                <w:sz w:val="20"/>
                <w:szCs w:val="20"/>
              </w:rPr>
            </w:pPr>
            <w:r w:rsidRPr="009F7A11">
              <w:rPr>
                <w:i/>
                <w:color w:val="000000"/>
                <w:sz w:val="20"/>
                <w:szCs w:val="20"/>
              </w:rPr>
              <w:t>78 774 335 Ft</w:t>
            </w:r>
          </w:p>
        </w:tc>
        <w:tc>
          <w:tcPr>
            <w:tcW w:w="1559" w:type="dxa"/>
            <w:tcBorders>
              <w:top w:val="nil"/>
              <w:left w:val="nil"/>
              <w:bottom w:val="single" w:sz="4" w:space="0" w:color="auto"/>
              <w:right w:val="single" w:sz="4" w:space="0" w:color="auto"/>
            </w:tcBorders>
            <w:shd w:val="clear" w:color="auto" w:fill="auto"/>
            <w:noWrap/>
            <w:vAlign w:val="center"/>
            <w:hideMark/>
          </w:tcPr>
          <w:p w14:paraId="683B0D65" w14:textId="77777777" w:rsidR="00981B2E" w:rsidRPr="009F7A11" w:rsidRDefault="00981B2E">
            <w:pPr>
              <w:jc w:val="right"/>
              <w:rPr>
                <w:i/>
                <w:color w:val="000000"/>
                <w:sz w:val="20"/>
                <w:szCs w:val="20"/>
              </w:rPr>
            </w:pPr>
            <w:r w:rsidRPr="009F7A11">
              <w:rPr>
                <w:i/>
                <w:color w:val="000000"/>
                <w:sz w:val="20"/>
                <w:szCs w:val="20"/>
              </w:rPr>
              <w:t>326 363 156 Ft</w:t>
            </w:r>
          </w:p>
        </w:tc>
      </w:tr>
      <w:tr w:rsidR="00B43131" w14:paraId="774C3240" w14:textId="77777777" w:rsidTr="009F7A11">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1222C1E" w14:textId="77777777" w:rsidR="00981B2E" w:rsidRDefault="00981B2E">
            <w:pPr>
              <w:rPr>
                <w:color w:val="000000"/>
                <w:sz w:val="16"/>
                <w:szCs w:val="16"/>
              </w:rPr>
            </w:pPr>
            <w:r>
              <w:rPr>
                <w:color w:val="000000"/>
                <w:sz w:val="16"/>
                <w:szCs w:val="16"/>
              </w:rPr>
              <w:t xml:space="preserve">Homlokzatok felújítása, </w:t>
            </w:r>
            <w:proofErr w:type="spellStart"/>
            <w:r>
              <w:rPr>
                <w:color w:val="000000"/>
                <w:sz w:val="16"/>
                <w:szCs w:val="16"/>
              </w:rPr>
              <w:t>nyílszárók</w:t>
            </w:r>
            <w:proofErr w:type="spellEnd"/>
            <w:r>
              <w:rPr>
                <w:color w:val="000000"/>
                <w:sz w:val="16"/>
                <w:szCs w:val="16"/>
              </w:rPr>
              <w:t xml:space="preserve"> cseréje</w:t>
            </w:r>
          </w:p>
        </w:tc>
        <w:tc>
          <w:tcPr>
            <w:tcW w:w="1417" w:type="dxa"/>
            <w:tcBorders>
              <w:top w:val="nil"/>
              <w:left w:val="nil"/>
              <w:bottom w:val="single" w:sz="4" w:space="0" w:color="auto"/>
              <w:right w:val="single" w:sz="4" w:space="0" w:color="auto"/>
            </w:tcBorders>
            <w:shd w:val="clear" w:color="auto" w:fill="auto"/>
            <w:noWrap/>
            <w:vAlign w:val="center"/>
            <w:hideMark/>
          </w:tcPr>
          <w:p w14:paraId="57034CDE" w14:textId="77777777" w:rsidR="00981B2E" w:rsidRPr="009F7A11" w:rsidRDefault="00981B2E">
            <w:pPr>
              <w:jc w:val="right"/>
              <w:rPr>
                <w:i/>
                <w:color w:val="000000"/>
                <w:sz w:val="16"/>
                <w:szCs w:val="16"/>
              </w:rPr>
            </w:pPr>
            <w:r w:rsidRPr="009F7A11">
              <w:rPr>
                <w:i/>
                <w:color w:val="000000"/>
                <w:sz w:val="16"/>
                <w:szCs w:val="16"/>
              </w:rPr>
              <w:t>47 980 901 Ft</w:t>
            </w:r>
          </w:p>
        </w:tc>
        <w:tc>
          <w:tcPr>
            <w:tcW w:w="1418" w:type="dxa"/>
            <w:tcBorders>
              <w:top w:val="nil"/>
              <w:left w:val="nil"/>
              <w:bottom w:val="single" w:sz="4" w:space="0" w:color="auto"/>
              <w:right w:val="single" w:sz="4" w:space="0" w:color="auto"/>
            </w:tcBorders>
            <w:shd w:val="clear" w:color="auto" w:fill="auto"/>
            <w:noWrap/>
            <w:vAlign w:val="center"/>
            <w:hideMark/>
          </w:tcPr>
          <w:p w14:paraId="34A8D5EA" w14:textId="77777777" w:rsidR="00981B2E" w:rsidRPr="009F7A11" w:rsidRDefault="00981B2E">
            <w:pPr>
              <w:jc w:val="right"/>
              <w:rPr>
                <w:i/>
                <w:color w:val="000000"/>
                <w:sz w:val="16"/>
                <w:szCs w:val="16"/>
              </w:rPr>
            </w:pPr>
            <w:r w:rsidRPr="009F7A11">
              <w:rPr>
                <w:i/>
                <w:color w:val="000000"/>
                <w:sz w:val="16"/>
                <w:szCs w:val="16"/>
              </w:rPr>
              <w:t>93 270 512 Ft</w:t>
            </w:r>
          </w:p>
        </w:tc>
        <w:tc>
          <w:tcPr>
            <w:tcW w:w="1417" w:type="dxa"/>
            <w:tcBorders>
              <w:top w:val="nil"/>
              <w:left w:val="nil"/>
              <w:bottom w:val="single" w:sz="4" w:space="0" w:color="auto"/>
              <w:right w:val="single" w:sz="4" w:space="0" w:color="auto"/>
            </w:tcBorders>
            <w:shd w:val="clear" w:color="auto" w:fill="auto"/>
            <w:noWrap/>
            <w:vAlign w:val="center"/>
            <w:hideMark/>
          </w:tcPr>
          <w:p w14:paraId="4C232FC0" w14:textId="77777777" w:rsidR="00981B2E" w:rsidRPr="009F7A11" w:rsidRDefault="00981B2E">
            <w:pPr>
              <w:jc w:val="right"/>
              <w:rPr>
                <w:i/>
                <w:color w:val="000000"/>
                <w:sz w:val="16"/>
                <w:szCs w:val="16"/>
              </w:rPr>
            </w:pPr>
            <w:r w:rsidRPr="009F7A11">
              <w:rPr>
                <w:i/>
                <w:color w:val="000000"/>
                <w:sz w:val="16"/>
                <w:szCs w:val="16"/>
              </w:rPr>
              <w:t>53 644 177 Ft</w:t>
            </w:r>
          </w:p>
        </w:tc>
        <w:tc>
          <w:tcPr>
            <w:tcW w:w="1559" w:type="dxa"/>
            <w:tcBorders>
              <w:top w:val="nil"/>
              <w:left w:val="nil"/>
              <w:bottom w:val="single" w:sz="4" w:space="0" w:color="auto"/>
              <w:right w:val="single" w:sz="4" w:space="0" w:color="auto"/>
            </w:tcBorders>
            <w:shd w:val="clear" w:color="auto" w:fill="auto"/>
            <w:noWrap/>
            <w:vAlign w:val="center"/>
            <w:hideMark/>
          </w:tcPr>
          <w:p w14:paraId="7CEBA5FF" w14:textId="77777777" w:rsidR="00981B2E" w:rsidRPr="009F7A11" w:rsidRDefault="00981B2E">
            <w:pPr>
              <w:jc w:val="right"/>
              <w:rPr>
                <w:i/>
                <w:color w:val="000000"/>
                <w:sz w:val="16"/>
                <w:szCs w:val="16"/>
              </w:rPr>
            </w:pPr>
            <w:r w:rsidRPr="009F7A11">
              <w:rPr>
                <w:i/>
                <w:color w:val="000000"/>
                <w:sz w:val="16"/>
                <w:szCs w:val="16"/>
              </w:rPr>
              <w:t>194 895 590 Ft</w:t>
            </w:r>
          </w:p>
        </w:tc>
      </w:tr>
      <w:tr w:rsidR="00981B2E" w14:paraId="25064EE5" w14:textId="77777777" w:rsidTr="009F7A11">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130C2F3" w14:textId="77777777" w:rsidR="00981B2E" w:rsidRDefault="00981B2E">
            <w:pPr>
              <w:rPr>
                <w:color w:val="000000"/>
                <w:sz w:val="16"/>
                <w:szCs w:val="16"/>
              </w:rPr>
            </w:pPr>
            <w:r>
              <w:rPr>
                <w:color w:val="000000"/>
                <w:sz w:val="16"/>
                <w:szCs w:val="16"/>
              </w:rPr>
              <w:t>Tetőfelújítási munkák</w:t>
            </w:r>
          </w:p>
        </w:tc>
        <w:tc>
          <w:tcPr>
            <w:tcW w:w="1417" w:type="dxa"/>
            <w:tcBorders>
              <w:top w:val="nil"/>
              <w:left w:val="nil"/>
              <w:bottom w:val="single" w:sz="4" w:space="0" w:color="auto"/>
              <w:right w:val="single" w:sz="4" w:space="0" w:color="auto"/>
            </w:tcBorders>
            <w:shd w:val="clear" w:color="auto" w:fill="auto"/>
            <w:noWrap/>
            <w:vAlign w:val="center"/>
            <w:hideMark/>
          </w:tcPr>
          <w:p w14:paraId="06B3CE4E" w14:textId="77777777" w:rsidR="00981B2E" w:rsidRPr="009F7A11" w:rsidRDefault="00981B2E">
            <w:pPr>
              <w:jc w:val="right"/>
              <w:rPr>
                <w:i/>
                <w:color w:val="000000"/>
                <w:sz w:val="16"/>
                <w:szCs w:val="16"/>
              </w:rPr>
            </w:pPr>
            <w:r w:rsidRPr="009F7A11">
              <w:rPr>
                <w:i/>
                <w:color w:val="000000"/>
                <w:sz w:val="16"/>
                <w:szCs w:val="16"/>
              </w:rPr>
              <w:t>45 207 306 Ft</w:t>
            </w:r>
          </w:p>
        </w:tc>
        <w:tc>
          <w:tcPr>
            <w:tcW w:w="1418" w:type="dxa"/>
            <w:tcBorders>
              <w:top w:val="nil"/>
              <w:left w:val="nil"/>
              <w:bottom w:val="single" w:sz="4" w:space="0" w:color="auto"/>
              <w:right w:val="single" w:sz="4" w:space="0" w:color="auto"/>
            </w:tcBorders>
            <w:shd w:val="clear" w:color="000000" w:fill="808080"/>
            <w:vAlign w:val="center"/>
            <w:hideMark/>
          </w:tcPr>
          <w:p w14:paraId="3AFE3AA3" w14:textId="77777777" w:rsidR="00981B2E" w:rsidRPr="009F7A11" w:rsidRDefault="00981B2E">
            <w:pPr>
              <w:rPr>
                <w:i/>
                <w:color w:val="000000"/>
                <w:sz w:val="16"/>
                <w:szCs w:val="16"/>
              </w:rPr>
            </w:pPr>
            <w:r w:rsidRPr="009F7A11">
              <w:rPr>
                <w:i/>
                <w:color w:val="000000"/>
                <w:sz w:val="16"/>
                <w:szCs w:val="16"/>
              </w:rPr>
              <w:t> </w:t>
            </w:r>
          </w:p>
        </w:tc>
        <w:tc>
          <w:tcPr>
            <w:tcW w:w="1417" w:type="dxa"/>
            <w:tcBorders>
              <w:top w:val="nil"/>
              <w:left w:val="nil"/>
              <w:bottom w:val="single" w:sz="4" w:space="0" w:color="auto"/>
              <w:right w:val="single" w:sz="4" w:space="0" w:color="auto"/>
            </w:tcBorders>
            <w:shd w:val="clear" w:color="000000" w:fill="808080"/>
            <w:vAlign w:val="center"/>
            <w:hideMark/>
          </w:tcPr>
          <w:p w14:paraId="461C50D0" w14:textId="77777777" w:rsidR="00981B2E" w:rsidRPr="009F7A11" w:rsidRDefault="00981B2E">
            <w:pPr>
              <w:rPr>
                <w:i/>
                <w:color w:val="000000"/>
                <w:sz w:val="16"/>
                <w:szCs w:val="16"/>
              </w:rPr>
            </w:pPr>
            <w:r w:rsidRPr="009F7A11">
              <w:rPr>
                <w: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14:paraId="47550DFC" w14:textId="77777777" w:rsidR="00981B2E" w:rsidRPr="009F7A11" w:rsidRDefault="00981B2E">
            <w:pPr>
              <w:jc w:val="right"/>
              <w:rPr>
                <w:i/>
                <w:color w:val="000000"/>
                <w:sz w:val="16"/>
                <w:szCs w:val="16"/>
              </w:rPr>
            </w:pPr>
            <w:r w:rsidRPr="009F7A11">
              <w:rPr>
                <w:i/>
                <w:color w:val="000000"/>
                <w:sz w:val="16"/>
                <w:szCs w:val="16"/>
              </w:rPr>
              <w:t>45 207 306 Ft</w:t>
            </w:r>
          </w:p>
        </w:tc>
      </w:tr>
      <w:tr w:rsidR="00B43131" w14:paraId="244228AC" w14:textId="77777777" w:rsidTr="009F7A11">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E0D7291" w14:textId="77777777" w:rsidR="00981B2E" w:rsidRDefault="00981B2E">
            <w:pPr>
              <w:rPr>
                <w:color w:val="000000"/>
                <w:sz w:val="16"/>
                <w:szCs w:val="16"/>
              </w:rPr>
            </w:pPr>
            <w:r>
              <w:rPr>
                <w:color w:val="000000"/>
                <w:sz w:val="16"/>
                <w:szCs w:val="16"/>
              </w:rPr>
              <w:t>Épület talajvíz elleni szigetelése</w:t>
            </w:r>
          </w:p>
        </w:tc>
        <w:tc>
          <w:tcPr>
            <w:tcW w:w="1417" w:type="dxa"/>
            <w:tcBorders>
              <w:top w:val="nil"/>
              <w:left w:val="nil"/>
              <w:bottom w:val="single" w:sz="4" w:space="0" w:color="auto"/>
              <w:right w:val="single" w:sz="4" w:space="0" w:color="auto"/>
            </w:tcBorders>
            <w:shd w:val="clear" w:color="auto" w:fill="auto"/>
            <w:noWrap/>
            <w:vAlign w:val="center"/>
            <w:hideMark/>
          </w:tcPr>
          <w:p w14:paraId="64F11A89" w14:textId="77777777" w:rsidR="00981B2E" w:rsidRPr="009F7A11" w:rsidRDefault="00981B2E">
            <w:pPr>
              <w:jc w:val="right"/>
              <w:rPr>
                <w:i/>
                <w:color w:val="000000"/>
                <w:sz w:val="16"/>
                <w:szCs w:val="16"/>
              </w:rPr>
            </w:pPr>
            <w:r w:rsidRPr="009F7A11">
              <w:rPr>
                <w:i/>
                <w:color w:val="000000"/>
                <w:sz w:val="16"/>
                <w:szCs w:val="16"/>
              </w:rPr>
              <w:t>14 797 732 Ft</w:t>
            </w:r>
          </w:p>
        </w:tc>
        <w:tc>
          <w:tcPr>
            <w:tcW w:w="1418" w:type="dxa"/>
            <w:tcBorders>
              <w:top w:val="nil"/>
              <w:left w:val="nil"/>
              <w:bottom w:val="single" w:sz="4" w:space="0" w:color="auto"/>
              <w:right w:val="single" w:sz="4" w:space="0" w:color="auto"/>
            </w:tcBorders>
            <w:shd w:val="clear" w:color="auto" w:fill="auto"/>
            <w:noWrap/>
            <w:vAlign w:val="center"/>
            <w:hideMark/>
          </w:tcPr>
          <w:p w14:paraId="1093EF56" w14:textId="77777777" w:rsidR="00981B2E" w:rsidRPr="009F7A11" w:rsidRDefault="00981B2E">
            <w:pPr>
              <w:jc w:val="right"/>
              <w:rPr>
                <w:i/>
                <w:color w:val="000000"/>
                <w:sz w:val="16"/>
                <w:szCs w:val="16"/>
              </w:rPr>
            </w:pPr>
            <w:r w:rsidRPr="009F7A11">
              <w:rPr>
                <w:i/>
                <w:color w:val="000000"/>
                <w:sz w:val="16"/>
                <w:szCs w:val="16"/>
              </w:rPr>
              <w:t>13 304 796 Ft</w:t>
            </w:r>
          </w:p>
        </w:tc>
        <w:tc>
          <w:tcPr>
            <w:tcW w:w="1417" w:type="dxa"/>
            <w:tcBorders>
              <w:top w:val="nil"/>
              <w:left w:val="nil"/>
              <w:bottom w:val="nil"/>
              <w:right w:val="nil"/>
            </w:tcBorders>
            <w:shd w:val="clear" w:color="auto" w:fill="auto"/>
            <w:noWrap/>
            <w:vAlign w:val="bottom"/>
            <w:hideMark/>
          </w:tcPr>
          <w:p w14:paraId="1651697F" w14:textId="77777777" w:rsidR="00981B2E" w:rsidRPr="009F7A11" w:rsidRDefault="00981B2E">
            <w:pPr>
              <w:jc w:val="right"/>
              <w:rPr>
                <w:i/>
                <w:color w:val="000000"/>
                <w:sz w:val="16"/>
                <w:szCs w:val="16"/>
              </w:rPr>
            </w:pPr>
            <w:r w:rsidRPr="009F7A11">
              <w:rPr>
                <w:i/>
                <w:color w:val="000000"/>
                <w:sz w:val="16"/>
                <w:szCs w:val="16"/>
              </w:rPr>
              <w:t>8 236 092</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C48E9E7" w14:textId="77777777" w:rsidR="00981B2E" w:rsidRPr="009F7A11" w:rsidRDefault="00981B2E">
            <w:pPr>
              <w:jc w:val="right"/>
              <w:rPr>
                <w:i/>
                <w:color w:val="000000"/>
                <w:sz w:val="16"/>
                <w:szCs w:val="16"/>
              </w:rPr>
            </w:pPr>
            <w:r w:rsidRPr="009F7A11">
              <w:rPr>
                <w:i/>
                <w:color w:val="000000"/>
                <w:sz w:val="16"/>
                <w:szCs w:val="16"/>
              </w:rPr>
              <w:t>36 338 620 Ft</w:t>
            </w:r>
          </w:p>
        </w:tc>
      </w:tr>
      <w:tr w:rsidR="00B43131" w14:paraId="6852CFBF" w14:textId="77777777" w:rsidTr="009F7A11">
        <w:trPr>
          <w:trHeight w:val="31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91F1B97" w14:textId="77777777" w:rsidR="00981B2E" w:rsidRPr="00A56363" w:rsidRDefault="00981B2E">
            <w:pPr>
              <w:rPr>
                <w:color w:val="000000"/>
                <w:sz w:val="16"/>
                <w:szCs w:val="16"/>
              </w:rPr>
            </w:pPr>
            <w:r w:rsidRPr="00A56363">
              <w:rPr>
                <w:color w:val="000000"/>
                <w:sz w:val="16"/>
                <w:szCs w:val="16"/>
              </w:rPr>
              <w:t>A kivitelezés során tervezői művezetési feladatok ellátása</w:t>
            </w:r>
          </w:p>
        </w:tc>
        <w:tc>
          <w:tcPr>
            <w:tcW w:w="1417" w:type="dxa"/>
            <w:tcBorders>
              <w:top w:val="nil"/>
              <w:left w:val="nil"/>
              <w:bottom w:val="single" w:sz="4" w:space="0" w:color="auto"/>
              <w:right w:val="single" w:sz="4" w:space="0" w:color="auto"/>
            </w:tcBorders>
            <w:shd w:val="clear" w:color="auto" w:fill="auto"/>
            <w:noWrap/>
            <w:vAlign w:val="center"/>
            <w:hideMark/>
          </w:tcPr>
          <w:p w14:paraId="59721FCF" w14:textId="77777777" w:rsidR="00981B2E" w:rsidRPr="009F7A11" w:rsidRDefault="00981B2E">
            <w:pPr>
              <w:jc w:val="right"/>
              <w:rPr>
                <w:i/>
                <w:color w:val="000000"/>
                <w:sz w:val="16"/>
                <w:szCs w:val="16"/>
              </w:rPr>
            </w:pPr>
            <w:r w:rsidRPr="009F7A11">
              <w:rPr>
                <w:i/>
                <w:color w:val="000000"/>
                <w:sz w:val="16"/>
                <w:szCs w:val="16"/>
              </w:rPr>
              <w:t>700 000 Ft</w:t>
            </w:r>
          </w:p>
        </w:tc>
        <w:tc>
          <w:tcPr>
            <w:tcW w:w="1418" w:type="dxa"/>
            <w:tcBorders>
              <w:top w:val="nil"/>
              <w:left w:val="nil"/>
              <w:bottom w:val="single" w:sz="4" w:space="0" w:color="auto"/>
              <w:right w:val="single" w:sz="4" w:space="0" w:color="auto"/>
            </w:tcBorders>
            <w:shd w:val="clear" w:color="auto" w:fill="auto"/>
            <w:noWrap/>
            <w:vAlign w:val="center"/>
            <w:hideMark/>
          </w:tcPr>
          <w:p w14:paraId="0A3B2BA2" w14:textId="77777777" w:rsidR="00981B2E" w:rsidRPr="009F7A11" w:rsidRDefault="00981B2E">
            <w:pPr>
              <w:jc w:val="right"/>
              <w:rPr>
                <w:i/>
                <w:color w:val="000000"/>
                <w:sz w:val="16"/>
                <w:szCs w:val="16"/>
              </w:rPr>
            </w:pPr>
            <w:r w:rsidRPr="009F7A11">
              <w:rPr>
                <w:i/>
                <w:color w:val="000000"/>
                <w:sz w:val="16"/>
                <w:szCs w:val="16"/>
              </w:rPr>
              <w:t>700 000 Ft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B059AC1" w14:textId="77777777" w:rsidR="00981B2E" w:rsidRPr="009F7A11" w:rsidRDefault="00981B2E">
            <w:pPr>
              <w:jc w:val="right"/>
              <w:rPr>
                <w:i/>
                <w:color w:val="000000"/>
                <w:sz w:val="16"/>
                <w:szCs w:val="16"/>
              </w:rPr>
            </w:pPr>
            <w:r w:rsidRPr="009F7A11">
              <w:rPr>
                <w:i/>
                <w:color w:val="000000"/>
                <w:sz w:val="16"/>
                <w:szCs w:val="16"/>
              </w:rPr>
              <w:t>700 000 Ft</w:t>
            </w:r>
          </w:p>
        </w:tc>
        <w:tc>
          <w:tcPr>
            <w:tcW w:w="1559" w:type="dxa"/>
            <w:tcBorders>
              <w:top w:val="nil"/>
              <w:left w:val="nil"/>
              <w:bottom w:val="single" w:sz="4" w:space="0" w:color="auto"/>
              <w:right w:val="single" w:sz="4" w:space="0" w:color="auto"/>
            </w:tcBorders>
            <w:shd w:val="clear" w:color="auto" w:fill="auto"/>
            <w:noWrap/>
            <w:vAlign w:val="center"/>
            <w:hideMark/>
          </w:tcPr>
          <w:p w14:paraId="410E9ABB" w14:textId="77777777" w:rsidR="00981B2E" w:rsidRPr="009F7A11" w:rsidRDefault="00981B2E">
            <w:pPr>
              <w:jc w:val="right"/>
              <w:rPr>
                <w:i/>
                <w:color w:val="000000"/>
                <w:sz w:val="16"/>
                <w:szCs w:val="16"/>
              </w:rPr>
            </w:pPr>
            <w:r w:rsidRPr="009F7A11">
              <w:rPr>
                <w:i/>
                <w:color w:val="000000"/>
                <w:sz w:val="16"/>
                <w:szCs w:val="16"/>
              </w:rPr>
              <w:t>2 100 000 Ft</w:t>
            </w:r>
          </w:p>
        </w:tc>
      </w:tr>
      <w:tr w:rsidR="00B43131" w14:paraId="6F082069" w14:textId="77777777" w:rsidTr="009F7A11">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BF8CE18" w14:textId="77777777" w:rsidR="00981B2E" w:rsidRDefault="00981B2E">
            <w:pPr>
              <w:rPr>
                <w:color w:val="000000"/>
                <w:sz w:val="16"/>
                <w:szCs w:val="16"/>
              </w:rPr>
            </w:pPr>
            <w:r>
              <w:rPr>
                <w:color w:val="000000"/>
                <w:sz w:val="16"/>
                <w:szCs w:val="16"/>
              </w:rPr>
              <w:t>Szakipari kivitelezés tartalékkeret</w:t>
            </w:r>
          </w:p>
        </w:tc>
        <w:tc>
          <w:tcPr>
            <w:tcW w:w="1417" w:type="dxa"/>
            <w:tcBorders>
              <w:top w:val="nil"/>
              <w:left w:val="nil"/>
              <w:bottom w:val="single" w:sz="4" w:space="0" w:color="auto"/>
              <w:right w:val="single" w:sz="4" w:space="0" w:color="auto"/>
            </w:tcBorders>
            <w:shd w:val="clear" w:color="auto" w:fill="auto"/>
            <w:noWrap/>
            <w:vAlign w:val="center"/>
            <w:hideMark/>
          </w:tcPr>
          <w:p w14:paraId="2307444A" w14:textId="77777777" w:rsidR="00981B2E" w:rsidRPr="009F7A11" w:rsidRDefault="00981B2E">
            <w:pPr>
              <w:jc w:val="right"/>
              <w:rPr>
                <w:i/>
                <w:color w:val="000000"/>
                <w:sz w:val="16"/>
                <w:szCs w:val="16"/>
              </w:rPr>
            </w:pPr>
            <w:r w:rsidRPr="009F7A11">
              <w:rPr>
                <w:i/>
                <w:color w:val="000000"/>
                <w:sz w:val="16"/>
                <w:szCs w:val="16"/>
              </w:rPr>
              <w:t>28 391 794 Ft</w:t>
            </w:r>
          </w:p>
        </w:tc>
        <w:tc>
          <w:tcPr>
            <w:tcW w:w="1418" w:type="dxa"/>
            <w:tcBorders>
              <w:top w:val="nil"/>
              <w:left w:val="nil"/>
              <w:bottom w:val="single" w:sz="4" w:space="0" w:color="auto"/>
              <w:right w:val="single" w:sz="4" w:space="0" w:color="auto"/>
            </w:tcBorders>
            <w:shd w:val="clear" w:color="auto" w:fill="auto"/>
            <w:noWrap/>
            <w:vAlign w:val="center"/>
            <w:hideMark/>
          </w:tcPr>
          <w:p w14:paraId="68D38EFE" w14:textId="77777777" w:rsidR="00981B2E" w:rsidRPr="009F7A11" w:rsidRDefault="00981B2E">
            <w:pPr>
              <w:jc w:val="right"/>
              <w:rPr>
                <w:i/>
                <w:color w:val="000000"/>
                <w:sz w:val="16"/>
                <w:szCs w:val="16"/>
              </w:rPr>
            </w:pPr>
            <w:r w:rsidRPr="009F7A11">
              <w:rPr>
                <w:i/>
                <w:color w:val="000000"/>
                <w:sz w:val="16"/>
                <w:szCs w:val="16"/>
              </w:rPr>
              <w:t>3 235 780 Ft</w:t>
            </w:r>
          </w:p>
        </w:tc>
        <w:tc>
          <w:tcPr>
            <w:tcW w:w="1417" w:type="dxa"/>
            <w:tcBorders>
              <w:top w:val="nil"/>
              <w:left w:val="nil"/>
              <w:bottom w:val="single" w:sz="4" w:space="0" w:color="auto"/>
              <w:right w:val="single" w:sz="4" w:space="0" w:color="auto"/>
            </w:tcBorders>
            <w:shd w:val="clear" w:color="auto" w:fill="auto"/>
            <w:noWrap/>
            <w:vAlign w:val="center"/>
            <w:hideMark/>
          </w:tcPr>
          <w:p w14:paraId="17218463" w14:textId="77777777" w:rsidR="00981B2E" w:rsidRPr="009F7A11" w:rsidRDefault="00981B2E">
            <w:pPr>
              <w:jc w:val="right"/>
              <w:rPr>
                <w:i/>
                <w:color w:val="000000"/>
                <w:sz w:val="16"/>
                <w:szCs w:val="16"/>
              </w:rPr>
            </w:pPr>
            <w:r w:rsidRPr="009F7A11">
              <w:rPr>
                <w:i/>
                <w:color w:val="000000"/>
                <w:sz w:val="16"/>
                <w:szCs w:val="16"/>
              </w:rPr>
              <w:t>16 194 066 Ft</w:t>
            </w:r>
          </w:p>
        </w:tc>
        <w:tc>
          <w:tcPr>
            <w:tcW w:w="1559" w:type="dxa"/>
            <w:tcBorders>
              <w:top w:val="nil"/>
              <w:left w:val="nil"/>
              <w:bottom w:val="single" w:sz="4" w:space="0" w:color="auto"/>
              <w:right w:val="single" w:sz="4" w:space="0" w:color="auto"/>
            </w:tcBorders>
            <w:shd w:val="clear" w:color="auto" w:fill="auto"/>
            <w:noWrap/>
            <w:vAlign w:val="center"/>
            <w:hideMark/>
          </w:tcPr>
          <w:p w14:paraId="7BE082D5" w14:textId="77777777" w:rsidR="00981B2E" w:rsidRPr="009F7A11" w:rsidRDefault="00981B2E">
            <w:pPr>
              <w:jc w:val="right"/>
              <w:rPr>
                <w:i/>
                <w:color w:val="000000"/>
                <w:sz w:val="16"/>
                <w:szCs w:val="16"/>
              </w:rPr>
            </w:pPr>
            <w:r w:rsidRPr="009F7A11">
              <w:rPr>
                <w:i/>
                <w:color w:val="000000"/>
                <w:sz w:val="16"/>
                <w:szCs w:val="16"/>
              </w:rPr>
              <w:t>47 821 640 Ft</w:t>
            </w:r>
          </w:p>
        </w:tc>
      </w:tr>
      <w:tr w:rsidR="00B43131" w14:paraId="4F665652" w14:textId="77777777" w:rsidTr="009F7A11">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5D03FE0" w14:textId="77777777" w:rsidR="00981B2E" w:rsidRDefault="00981B2E">
            <w:pPr>
              <w:rPr>
                <w:color w:val="000000"/>
                <w:sz w:val="20"/>
                <w:szCs w:val="20"/>
              </w:rPr>
            </w:pPr>
            <w:r>
              <w:rPr>
                <w:color w:val="000000"/>
                <w:sz w:val="20"/>
                <w:szCs w:val="20"/>
              </w:rPr>
              <w:t>Műszaki ellenőrzés díja</w:t>
            </w:r>
          </w:p>
        </w:tc>
        <w:tc>
          <w:tcPr>
            <w:tcW w:w="1417" w:type="dxa"/>
            <w:tcBorders>
              <w:top w:val="nil"/>
              <w:left w:val="nil"/>
              <w:bottom w:val="single" w:sz="4" w:space="0" w:color="auto"/>
              <w:right w:val="single" w:sz="4" w:space="0" w:color="auto"/>
            </w:tcBorders>
            <w:shd w:val="clear" w:color="auto" w:fill="auto"/>
            <w:noWrap/>
            <w:vAlign w:val="center"/>
            <w:hideMark/>
          </w:tcPr>
          <w:p w14:paraId="412F4539" w14:textId="77777777" w:rsidR="00981B2E" w:rsidRPr="009F7A11" w:rsidRDefault="00981B2E">
            <w:pPr>
              <w:jc w:val="right"/>
              <w:rPr>
                <w:i/>
                <w:color w:val="000000"/>
                <w:sz w:val="20"/>
                <w:szCs w:val="20"/>
              </w:rPr>
            </w:pPr>
            <w:r w:rsidRPr="009F7A11">
              <w:rPr>
                <w:i/>
                <w:color w:val="000000"/>
                <w:sz w:val="20"/>
                <w:szCs w:val="20"/>
              </w:rPr>
              <w:t>4 277 752 Ft</w:t>
            </w:r>
          </w:p>
        </w:tc>
        <w:tc>
          <w:tcPr>
            <w:tcW w:w="1418" w:type="dxa"/>
            <w:tcBorders>
              <w:top w:val="nil"/>
              <w:left w:val="nil"/>
              <w:bottom w:val="single" w:sz="4" w:space="0" w:color="auto"/>
              <w:right w:val="single" w:sz="4" w:space="0" w:color="auto"/>
            </w:tcBorders>
            <w:shd w:val="clear" w:color="auto" w:fill="auto"/>
            <w:noWrap/>
            <w:vAlign w:val="center"/>
            <w:hideMark/>
          </w:tcPr>
          <w:p w14:paraId="4D7F752C" w14:textId="77777777" w:rsidR="00981B2E" w:rsidRPr="009F7A11" w:rsidRDefault="00981B2E">
            <w:pPr>
              <w:jc w:val="right"/>
              <w:rPr>
                <w:i/>
                <w:color w:val="000000"/>
                <w:sz w:val="20"/>
                <w:szCs w:val="20"/>
              </w:rPr>
            </w:pPr>
            <w:r w:rsidRPr="009F7A11">
              <w:rPr>
                <w:i/>
                <w:color w:val="000000"/>
                <w:sz w:val="20"/>
                <w:szCs w:val="20"/>
              </w:rPr>
              <w:t>3 470 733 Ft</w:t>
            </w:r>
          </w:p>
        </w:tc>
        <w:tc>
          <w:tcPr>
            <w:tcW w:w="1417" w:type="dxa"/>
            <w:tcBorders>
              <w:top w:val="nil"/>
              <w:left w:val="nil"/>
              <w:bottom w:val="single" w:sz="4" w:space="0" w:color="auto"/>
              <w:right w:val="single" w:sz="4" w:space="0" w:color="auto"/>
            </w:tcBorders>
            <w:shd w:val="clear" w:color="auto" w:fill="auto"/>
            <w:noWrap/>
            <w:vAlign w:val="center"/>
            <w:hideMark/>
          </w:tcPr>
          <w:p w14:paraId="2DBEEE2E" w14:textId="77777777" w:rsidR="00981B2E" w:rsidRPr="009F7A11" w:rsidRDefault="00981B2E">
            <w:pPr>
              <w:jc w:val="right"/>
              <w:rPr>
                <w:i/>
                <w:color w:val="000000"/>
                <w:sz w:val="20"/>
                <w:szCs w:val="20"/>
              </w:rPr>
            </w:pPr>
            <w:r w:rsidRPr="009F7A11">
              <w:rPr>
                <w:i/>
                <w:color w:val="000000"/>
                <w:sz w:val="20"/>
                <w:szCs w:val="20"/>
              </w:rPr>
              <w:t>2 518 630 Ft</w:t>
            </w:r>
          </w:p>
        </w:tc>
        <w:tc>
          <w:tcPr>
            <w:tcW w:w="1559" w:type="dxa"/>
            <w:tcBorders>
              <w:top w:val="nil"/>
              <w:left w:val="nil"/>
              <w:bottom w:val="single" w:sz="4" w:space="0" w:color="auto"/>
              <w:right w:val="single" w:sz="4" w:space="0" w:color="auto"/>
            </w:tcBorders>
            <w:shd w:val="clear" w:color="auto" w:fill="auto"/>
            <w:noWrap/>
            <w:vAlign w:val="center"/>
            <w:hideMark/>
          </w:tcPr>
          <w:p w14:paraId="10C42258" w14:textId="77777777" w:rsidR="00981B2E" w:rsidRPr="009F7A11" w:rsidRDefault="00981B2E">
            <w:pPr>
              <w:jc w:val="right"/>
              <w:rPr>
                <w:i/>
                <w:color w:val="000000"/>
                <w:sz w:val="20"/>
                <w:szCs w:val="20"/>
              </w:rPr>
            </w:pPr>
            <w:r w:rsidRPr="009F7A11">
              <w:rPr>
                <w:i/>
                <w:color w:val="000000"/>
                <w:sz w:val="20"/>
                <w:szCs w:val="20"/>
              </w:rPr>
              <w:t>10 267 115 Ft</w:t>
            </w:r>
          </w:p>
        </w:tc>
      </w:tr>
      <w:tr w:rsidR="00B43131" w14:paraId="61DEDBA8" w14:textId="77777777" w:rsidTr="009F7A1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40A6527" w14:textId="77777777" w:rsidR="00981B2E" w:rsidRDefault="00981B2E">
            <w:pPr>
              <w:rPr>
                <w:color w:val="000000"/>
                <w:sz w:val="20"/>
                <w:szCs w:val="20"/>
              </w:rPr>
            </w:pPr>
            <w:proofErr w:type="spellStart"/>
            <w:r>
              <w:rPr>
                <w:color w:val="000000"/>
                <w:sz w:val="20"/>
                <w:szCs w:val="20"/>
              </w:rPr>
              <w:t>Bonyolítói</w:t>
            </w:r>
            <w:proofErr w:type="spellEnd"/>
            <w:r>
              <w:rPr>
                <w:color w:val="000000"/>
                <w:sz w:val="20"/>
                <w:szCs w:val="20"/>
              </w:rPr>
              <w:t xml:space="preserve"> díj (az előkészítés és a kivitelezés díjának 3%-a)</w:t>
            </w:r>
          </w:p>
        </w:tc>
        <w:tc>
          <w:tcPr>
            <w:tcW w:w="1417" w:type="dxa"/>
            <w:tcBorders>
              <w:top w:val="nil"/>
              <w:left w:val="nil"/>
              <w:bottom w:val="single" w:sz="4" w:space="0" w:color="auto"/>
              <w:right w:val="single" w:sz="4" w:space="0" w:color="auto"/>
            </w:tcBorders>
            <w:shd w:val="clear" w:color="auto" w:fill="auto"/>
            <w:noWrap/>
            <w:vAlign w:val="center"/>
            <w:hideMark/>
          </w:tcPr>
          <w:p w14:paraId="3DD74915" w14:textId="77777777" w:rsidR="00981B2E" w:rsidRPr="009F7A11" w:rsidRDefault="00981B2E">
            <w:pPr>
              <w:jc w:val="right"/>
              <w:rPr>
                <w:i/>
                <w:color w:val="000000"/>
                <w:sz w:val="20"/>
                <w:szCs w:val="20"/>
              </w:rPr>
            </w:pPr>
            <w:r w:rsidRPr="009F7A11">
              <w:rPr>
                <w:i/>
                <w:color w:val="000000"/>
                <w:sz w:val="20"/>
                <w:szCs w:val="20"/>
              </w:rPr>
              <w:t>4 277 752 Ft</w:t>
            </w:r>
          </w:p>
        </w:tc>
        <w:tc>
          <w:tcPr>
            <w:tcW w:w="1418" w:type="dxa"/>
            <w:tcBorders>
              <w:top w:val="nil"/>
              <w:left w:val="nil"/>
              <w:bottom w:val="single" w:sz="4" w:space="0" w:color="auto"/>
              <w:right w:val="single" w:sz="4" w:space="0" w:color="auto"/>
            </w:tcBorders>
            <w:shd w:val="clear" w:color="auto" w:fill="auto"/>
            <w:noWrap/>
            <w:vAlign w:val="center"/>
            <w:hideMark/>
          </w:tcPr>
          <w:p w14:paraId="071B8226" w14:textId="77777777" w:rsidR="00981B2E" w:rsidRPr="009F7A11" w:rsidRDefault="00981B2E">
            <w:pPr>
              <w:jc w:val="right"/>
              <w:rPr>
                <w:i/>
                <w:color w:val="000000"/>
                <w:sz w:val="20"/>
                <w:szCs w:val="20"/>
              </w:rPr>
            </w:pPr>
            <w:r w:rsidRPr="009F7A11">
              <w:rPr>
                <w:i/>
                <w:color w:val="000000"/>
                <w:sz w:val="20"/>
                <w:szCs w:val="20"/>
              </w:rPr>
              <w:t>3 470 733 Ft</w:t>
            </w:r>
          </w:p>
        </w:tc>
        <w:tc>
          <w:tcPr>
            <w:tcW w:w="1417" w:type="dxa"/>
            <w:tcBorders>
              <w:top w:val="nil"/>
              <w:left w:val="nil"/>
              <w:bottom w:val="single" w:sz="4" w:space="0" w:color="auto"/>
              <w:right w:val="single" w:sz="4" w:space="0" w:color="auto"/>
            </w:tcBorders>
            <w:shd w:val="clear" w:color="auto" w:fill="auto"/>
            <w:noWrap/>
            <w:vAlign w:val="center"/>
            <w:hideMark/>
          </w:tcPr>
          <w:p w14:paraId="455CA546" w14:textId="77777777" w:rsidR="00981B2E" w:rsidRPr="009F7A11" w:rsidRDefault="00981B2E">
            <w:pPr>
              <w:jc w:val="right"/>
              <w:rPr>
                <w:i/>
                <w:color w:val="000000"/>
                <w:sz w:val="20"/>
                <w:szCs w:val="20"/>
              </w:rPr>
            </w:pPr>
            <w:r w:rsidRPr="009F7A11">
              <w:rPr>
                <w:i/>
                <w:color w:val="000000"/>
                <w:sz w:val="20"/>
                <w:szCs w:val="20"/>
              </w:rPr>
              <w:t>2 518 630 Ft</w:t>
            </w:r>
          </w:p>
        </w:tc>
        <w:tc>
          <w:tcPr>
            <w:tcW w:w="1559" w:type="dxa"/>
            <w:tcBorders>
              <w:top w:val="nil"/>
              <w:left w:val="nil"/>
              <w:bottom w:val="single" w:sz="4" w:space="0" w:color="auto"/>
              <w:right w:val="single" w:sz="4" w:space="0" w:color="auto"/>
            </w:tcBorders>
            <w:shd w:val="clear" w:color="auto" w:fill="auto"/>
            <w:noWrap/>
            <w:vAlign w:val="center"/>
            <w:hideMark/>
          </w:tcPr>
          <w:p w14:paraId="0E3D547C" w14:textId="77777777" w:rsidR="00981B2E" w:rsidRPr="009F7A11" w:rsidRDefault="00981B2E">
            <w:pPr>
              <w:jc w:val="right"/>
              <w:rPr>
                <w:i/>
                <w:color w:val="000000"/>
                <w:sz w:val="20"/>
                <w:szCs w:val="20"/>
              </w:rPr>
            </w:pPr>
            <w:r w:rsidRPr="009F7A11">
              <w:rPr>
                <w:i/>
                <w:color w:val="000000"/>
                <w:sz w:val="20"/>
                <w:szCs w:val="20"/>
              </w:rPr>
              <w:t>10 267 115 Ft</w:t>
            </w:r>
          </w:p>
        </w:tc>
      </w:tr>
      <w:tr w:rsidR="00981B2E" w14:paraId="68BF8088" w14:textId="77777777" w:rsidTr="009F7A11">
        <w:trPr>
          <w:trHeight w:val="300"/>
        </w:trPr>
        <w:tc>
          <w:tcPr>
            <w:tcW w:w="3119" w:type="dxa"/>
            <w:tcBorders>
              <w:top w:val="nil"/>
              <w:left w:val="single" w:sz="4" w:space="0" w:color="auto"/>
              <w:bottom w:val="single" w:sz="4" w:space="0" w:color="auto"/>
              <w:right w:val="single" w:sz="4" w:space="0" w:color="auto"/>
            </w:tcBorders>
            <w:shd w:val="clear" w:color="000000" w:fill="D9D9D9"/>
            <w:vAlign w:val="center"/>
            <w:hideMark/>
          </w:tcPr>
          <w:p w14:paraId="3D9DA83A" w14:textId="77777777" w:rsidR="00981B2E" w:rsidRDefault="00981B2E">
            <w:pPr>
              <w:rPr>
                <w:b/>
                <w:bCs/>
                <w:color w:val="000000"/>
                <w:sz w:val="20"/>
                <w:szCs w:val="20"/>
              </w:rPr>
            </w:pPr>
            <w:r>
              <w:rPr>
                <w:b/>
                <w:bCs/>
                <w:color w:val="000000"/>
                <w:sz w:val="20"/>
                <w:szCs w:val="20"/>
              </w:rPr>
              <w:t>Összesen</w:t>
            </w:r>
          </w:p>
        </w:tc>
        <w:tc>
          <w:tcPr>
            <w:tcW w:w="1417" w:type="dxa"/>
            <w:tcBorders>
              <w:top w:val="nil"/>
              <w:left w:val="nil"/>
              <w:bottom w:val="single" w:sz="4" w:space="0" w:color="auto"/>
              <w:right w:val="single" w:sz="4" w:space="0" w:color="auto"/>
            </w:tcBorders>
            <w:shd w:val="clear" w:color="000000" w:fill="D9D9D9"/>
            <w:vAlign w:val="center"/>
            <w:hideMark/>
          </w:tcPr>
          <w:p w14:paraId="644B9DFF" w14:textId="77777777" w:rsidR="00981B2E" w:rsidRPr="009F7A11" w:rsidRDefault="00981B2E">
            <w:pPr>
              <w:jc w:val="right"/>
              <w:rPr>
                <w:b/>
                <w:bCs/>
                <w:i/>
                <w:color w:val="000000"/>
                <w:sz w:val="20"/>
                <w:szCs w:val="20"/>
              </w:rPr>
            </w:pPr>
            <w:r w:rsidRPr="009F7A11">
              <w:rPr>
                <w:b/>
                <w:bCs/>
                <w:i/>
                <w:color w:val="000000"/>
                <w:sz w:val="20"/>
                <w:szCs w:val="20"/>
              </w:rPr>
              <w:t>151 147 237 Ft</w:t>
            </w:r>
          </w:p>
        </w:tc>
        <w:tc>
          <w:tcPr>
            <w:tcW w:w="1418" w:type="dxa"/>
            <w:tcBorders>
              <w:top w:val="nil"/>
              <w:left w:val="nil"/>
              <w:bottom w:val="single" w:sz="4" w:space="0" w:color="auto"/>
              <w:right w:val="single" w:sz="4" w:space="0" w:color="auto"/>
            </w:tcBorders>
            <w:shd w:val="clear" w:color="000000" w:fill="D9D9D9"/>
            <w:vAlign w:val="center"/>
            <w:hideMark/>
          </w:tcPr>
          <w:p w14:paraId="43F9332D" w14:textId="77777777" w:rsidR="00981B2E" w:rsidRPr="009F7A11" w:rsidRDefault="00981B2E">
            <w:pPr>
              <w:jc w:val="right"/>
              <w:rPr>
                <w:b/>
                <w:bCs/>
                <w:i/>
                <w:color w:val="000000"/>
                <w:sz w:val="20"/>
                <w:szCs w:val="20"/>
              </w:rPr>
            </w:pPr>
            <w:r w:rsidRPr="009F7A11">
              <w:rPr>
                <w:b/>
                <w:bCs/>
                <w:i/>
                <w:color w:val="000000"/>
                <w:sz w:val="20"/>
                <w:szCs w:val="20"/>
              </w:rPr>
              <w:t>122 632 554 Ft</w:t>
            </w:r>
          </w:p>
        </w:tc>
        <w:tc>
          <w:tcPr>
            <w:tcW w:w="1417" w:type="dxa"/>
            <w:tcBorders>
              <w:top w:val="nil"/>
              <w:left w:val="nil"/>
              <w:bottom w:val="single" w:sz="4" w:space="0" w:color="auto"/>
              <w:right w:val="single" w:sz="4" w:space="0" w:color="auto"/>
            </w:tcBorders>
            <w:shd w:val="clear" w:color="000000" w:fill="D9D9D9"/>
            <w:vAlign w:val="center"/>
            <w:hideMark/>
          </w:tcPr>
          <w:p w14:paraId="4A2D22A2" w14:textId="77777777" w:rsidR="00981B2E" w:rsidRPr="009F7A11" w:rsidRDefault="00981B2E">
            <w:pPr>
              <w:jc w:val="right"/>
              <w:rPr>
                <w:b/>
                <w:bCs/>
                <w:i/>
                <w:color w:val="000000"/>
                <w:sz w:val="20"/>
                <w:szCs w:val="20"/>
              </w:rPr>
            </w:pPr>
            <w:r w:rsidRPr="009F7A11">
              <w:rPr>
                <w:b/>
                <w:bCs/>
                <w:i/>
                <w:color w:val="000000"/>
                <w:sz w:val="20"/>
                <w:szCs w:val="20"/>
              </w:rPr>
              <w:t>88 991 595 Ft</w:t>
            </w:r>
          </w:p>
        </w:tc>
        <w:tc>
          <w:tcPr>
            <w:tcW w:w="1559" w:type="dxa"/>
            <w:tcBorders>
              <w:top w:val="nil"/>
              <w:left w:val="nil"/>
              <w:bottom w:val="single" w:sz="4" w:space="0" w:color="auto"/>
              <w:right w:val="single" w:sz="4" w:space="0" w:color="auto"/>
            </w:tcBorders>
            <w:shd w:val="clear" w:color="000000" w:fill="D9D9D9"/>
            <w:vAlign w:val="center"/>
            <w:hideMark/>
          </w:tcPr>
          <w:p w14:paraId="40968029" w14:textId="77777777" w:rsidR="00981B2E" w:rsidRPr="009F7A11" w:rsidRDefault="00981B2E">
            <w:pPr>
              <w:jc w:val="right"/>
              <w:rPr>
                <w:b/>
                <w:bCs/>
                <w:i/>
                <w:color w:val="000000"/>
                <w:sz w:val="20"/>
                <w:szCs w:val="20"/>
              </w:rPr>
            </w:pPr>
            <w:r w:rsidRPr="009F7A11">
              <w:rPr>
                <w:b/>
                <w:bCs/>
                <w:i/>
                <w:color w:val="000000"/>
                <w:sz w:val="20"/>
                <w:szCs w:val="20"/>
              </w:rPr>
              <w:t>362 771 386 Ft</w:t>
            </w:r>
          </w:p>
        </w:tc>
      </w:tr>
      <w:tr w:rsidR="00B43131" w14:paraId="2F1D2C50" w14:textId="77777777" w:rsidTr="009F7A11">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5B2C0DE" w14:textId="77777777" w:rsidR="00981B2E" w:rsidRDefault="00981B2E">
            <w:pPr>
              <w:rPr>
                <w:color w:val="000000"/>
                <w:sz w:val="20"/>
                <w:szCs w:val="20"/>
              </w:rPr>
            </w:pPr>
            <w:r>
              <w:rPr>
                <w:color w:val="000000"/>
                <w:sz w:val="20"/>
                <w:szCs w:val="20"/>
              </w:rPr>
              <w:t>ÁFA-összege</w:t>
            </w:r>
          </w:p>
        </w:tc>
        <w:tc>
          <w:tcPr>
            <w:tcW w:w="1417" w:type="dxa"/>
            <w:tcBorders>
              <w:top w:val="nil"/>
              <w:left w:val="nil"/>
              <w:bottom w:val="single" w:sz="4" w:space="0" w:color="auto"/>
              <w:right w:val="single" w:sz="4" w:space="0" w:color="auto"/>
            </w:tcBorders>
            <w:shd w:val="clear" w:color="auto" w:fill="auto"/>
            <w:noWrap/>
            <w:vAlign w:val="center"/>
            <w:hideMark/>
          </w:tcPr>
          <w:p w14:paraId="059DC7DD" w14:textId="77777777" w:rsidR="00981B2E" w:rsidRPr="009F7A11" w:rsidRDefault="00981B2E">
            <w:pPr>
              <w:jc w:val="right"/>
              <w:rPr>
                <w:i/>
                <w:color w:val="000000"/>
                <w:sz w:val="20"/>
                <w:szCs w:val="20"/>
              </w:rPr>
            </w:pPr>
            <w:r w:rsidRPr="009F7A11">
              <w:rPr>
                <w:i/>
                <w:color w:val="000000"/>
                <w:sz w:val="20"/>
                <w:szCs w:val="20"/>
              </w:rPr>
              <w:t>40 809 754 Ft</w:t>
            </w:r>
          </w:p>
        </w:tc>
        <w:tc>
          <w:tcPr>
            <w:tcW w:w="1418" w:type="dxa"/>
            <w:tcBorders>
              <w:top w:val="nil"/>
              <w:left w:val="nil"/>
              <w:bottom w:val="single" w:sz="4" w:space="0" w:color="auto"/>
              <w:right w:val="single" w:sz="4" w:space="0" w:color="auto"/>
            </w:tcBorders>
            <w:shd w:val="clear" w:color="auto" w:fill="auto"/>
            <w:noWrap/>
            <w:vAlign w:val="center"/>
            <w:hideMark/>
          </w:tcPr>
          <w:p w14:paraId="11091A24" w14:textId="77777777" w:rsidR="00981B2E" w:rsidRPr="009F7A11" w:rsidRDefault="00981B2E">
            <w:pPr>
              <w:jc w:val="right"/>
              <w:rPr>
                <w:i/>
                <w:color w:val="000000"/>
                <w:sz w:val="20"/>
                <w:szCs w:val="20"/>
              </w:rPr>
            </w:pPr>
            <w:r w:rsidRPr="009F7A11">
              <w:rPr>
                <w:i/>
                <w:color w:val="000000"/>
                <w:sz w:val="20"/>
                <w:szCs w:val="20"/>
              </w:rPr>
              <w:t>33 110 790 Ft</w:t>
            </w:r>
          </w:p>
        </w:tc>
        <w:tc>
          <w:tcPr>
            <w:tcW w:w="1417" w:type="dxa"/>
            <w:tcBorders>
              <w:top w:val="nil"/>
              <w:left w:val="nil"/>
              <w:bottom w:val="single" w:sz="4" w:space="0" w:color="auto"/>
              <w:right w:val="single" w:sz="4" w:space="0" w:color="auto"/>
            </w:tcBorders>
            <w:shd w:val="clear" w:color="auto" w:fill="auto"/>
            <w:noWrap/>
            <w:vAlign w:val="center"/>
            <w:hideMark/>
          </w:tcPr>
          <w:p w14:paraId="253C9B0A" w14:textId="77777777" w:rsidR="00981B2E" w:rsidRPr="009F7A11" w:rsidRDefault="00981B2E">
            <w:pPr>
              <w:jc w:val="right"/>
              <w:rPr>
                <w:i/>
                <w:color w:val="000000"/>
                <w:sz w:val="20"/>
                <w:szCs w:val="20"/>
              </w:rPr>
            </w:pPr>
            <w:r w:rsidRPr="009F7A11">
              <w:rPr>
                <w:i/>
                <w:color w:val="000000"/>
                <w:sz w:val="20"/>
                <w:szCs w:val="20"/>
              </w:rPr>
              <w:t>24 027 731 Ft</w:t>
            </w:r>
          </w:p>
        </w:tc>
        <w:tc>
          <w:tcPr>
            <w:tcW w:w="1559" w:type="dxa"/>
            <w:tcBorders>
              <w:top w:val="nil"/>
              <w:left w:val="nil"/>
              <w:bottom w:val="single" w:sz="4" w:space="0" w:color="auto"/>
              <w:right w:val="single" w:sz="4" w:space="0" w:color="auto"/>
            </w:tcBorders>
            <w:shd w:val="clear" w:color="auto" w:fill="auto"/>
            <w:noWrap/>
            <w:vAlign w:val="center"/>
            <w:hideMark/>
          </w:tcPr>
          <w:p w14:paraId="21149ECF" w14:textId="77777777" w:rsidR="00981B2E" w:rsidRPr="009F7A11" w:rsidRDefault="00981B2E">
            <w:pPr>
              <w:jc w:val="right"/>
              <w:rPr>
                <w:i/>
                <w:color w:val="000000"/>
                <w:sz w:val="20"/>
                <w:szCs w:val="20"/>
              </w:rPr>
            </w:pPr>
            <w:r w:rsidRPr="009F7A11">
              <w:rPr>
                <w:i/>
                <w:color w:val="000000"/>
                <w:sz w:val="20"/>
                <w:szCs w:val="20"/>
              </w:rPr>
              <w:t>97 948 274 Ft</w:t>
            </w:r>
          </w:p>
        </w:tc>
      </w:tr>
      <w:tr w:rsidR="00981B2E" w14:paraId="17C60709" w14:textId="77777777" w:rsidTr="009F7A11">
        <w:trPr>
          <w:trHeight w:val="300"/>
        </w:trPr>
        <w:tc>
          <w:tcPr>
            <w:tcW w:w="3119" w:type="dxa"/>
            <w:tcBorders>
              <w:top w:val="nil"/>
              <w:left w:val="single" w:sz="4" w:space="0" w:color="auto"/>
              <w:bottom w:val="single" w:sz="4" w:space="0" w:color="auto"/>
              <w:right w:val="single" w:sz="4" w:space="0" w:color="auto"/>
            </w:tcBorders>
            <w:shd w:val="clear" w:color="000000" w:fill="D9D9D9"/>
            <w:vAlign w:val="center"/>
            <w:hideMark/>
          </w:tcPr>
          <w:p w14:paraId="0D39CCFC" w14:textId="77777777" w:rsidR="00981B2E" w:rsidRDefault="00981B2E">
            <w:pPr>
              <w:rPr>
                <w:b/>
                <w:bCs/>
                <w:color w:val="000000"/>
                <w:sz w:val="20"/>
                <w:szCs w:val="20"/>
              </w:rPr>
            </w:pPr>
            <w:r>
              <w:rPr>
                <w:b/>
                <w:bCs/>
                <w:color w:val="000000"/>
                <w:sz w:val="20"/>
                <w:szCs w:val="20"/>
              </w:rPr>
              <w:lastRenderedPageBreak/>
              <w:t>Bruttó (ÁFA-</w:t>
            </w:r>
            <w:proofErr w:type="spellStart"/>
            <w:r>
              <w:rPr>
                <w:b/>
                <w:bCs/>
                <w:color w:val="000000"/>
                <w:sz w:val="20"/>
                <w:szCs w:val="20"/>
              </w:rPr>
              <w:t>val</w:t>
            </w:r>
            <w:proofErr w:type="spellEnd"/>
            <w:r>
              <w:rPr>
                <w:b/>
                <w:bCs/>
                <w:color w:val="000000"/>
                <w:sz w:val="20"/>
                <w:szCs w:val="20"/>
              </w:rPr>
              <w:t xml:space="preserve"> növelt) díj összege</w:t>
            </w:r>
          </w:p>
        </w:tc>
        <w:tc>
          <w:tcPr>
            <w:tcW w:w="1417" w:type="dxa"/>
            <w:tcBorders>
              <w:top w:val="nil"/>
              <w:left w:val="nil"/>
              <w:bottom w:val="single" w:sz="4" w:space="0" w:color="auto"/>
              <w:right w:val="single" w:sz="4" w:space="0" w:color="auto"/>
            </w:tcBorders>
            <w:shd w:val="clear" w:color="000000" w:fill="D9D9D9"/>
            <w:noWrap/>
            <w:vAlign w:val="center"/>
            <w:hideMark/>
          </w:tcPr>
          <w:p w14:paraId="7D79A3CE" w14:textId="77777777" w:rsidR="00981B2E" w:rsidRPr="009F7A11" w:rsidRDefault="00981B2E">
            <w:pPr>
              <w:jc w:val="right"/>
              <w:rPr>
                <w:b/>
                <w:bCs/>
                <w:i/>
                <w:color w:val="000000"/>
                <w:sz w:val="20"/>
                <w:szCs w:val="20"/>
              </w:rPr>
            </w:pPr>
            <w:r w:rsidRPr="009F7A11">
              <w:rPr>
                <w:b/>
                <w:bCs/>
                <w:i/>
                <w:color w:val="000000"/>
                <w:sz w:val="20"/>
                <w:szCs w:val="20"/>
              </w:rPr>
              <w:t>191 956 991 Ft</w:t>
            </w:r>
          </w:p>
        </w:tc>
        <w:tc>
          <w:tcPr>
            <w:tcW w:w="1418" w:type="dxa"/>
            <w:tcBorders>
              <w:top w:val="nil"/>
              <w:left w:val="nil"/>
              <w:bottom w:val="single" w:sz="4" w:space="0" w:color="auto"/>
              <w:right w:val="single" w:sz="4" w:space="0" w:color="auto"/>
            </w:tcBorders>
            <w:shd w:val="clear" w:color="000000" w:fill="D9D9D9"/>
            <w:noWrap/>
            <w:vAlign w:val="center"/>
            <w:hideMark/>
          </w:tcPr>
          <w:p w14:paraId="3E8E01E2" w14:textId="77777777" w:rsidR="00981B2E" w:rsidRPr="009F7A11" w:rsidRDefault="00981B2E">
            <w:pPr>
              <w:jc w:val="right"/>
              <w:rPr>
                <w:b/>
                <w:bCs/>
                <w:i/>
                <w:color w:val="000000"/>
                <w:sz w:val="20"/>
                <w:szCs w:val="20"/>
              </w:rPr>
            </w:pPr>
            <w:r w:rsidRPr="009F7A11">
              <w:rPr>
                <w:b/>
                <w:bCs/>
                <w:i/>
                <w:color w:val="000000"/>
                <w:sz w:val="20"/>
                <w:szCs w:val="20"/>
              </w:rPr>
              <w:t>155 743 344 Ft</w:t>
            </w:r>
          </w:p>
        </w:tc>
        <w:tc>
          <w:tcPr>
            <w:tcW w:w="1417" w:type="dxa"/>
            <w:tcBorders>
              <w:top w:val="nil"/>
              <w:left w:val="nil"/>
              <w:bottom w:val="single" w:sz="4" w:space="0" w:color="auto"/>
              <w:right w:val="single" w:sz="4" w:space="0" w:color="auto"/>
            </w:tcBorders>
            <w:shd w:val="clear" w:color="000000" w:fill="D9D9D9"/>
            <w:noWrap/>
            <w:vAlign w:val="center"/>
            <w:hideMark/>
          </w:tcPr>
          <w:p w14:paraId="68EB123E" w14:textId="77777777" w:rsidR="00981B2E" w:rsidRPr="009F7A11" w:rsidRDefault="00981B2E">
            <w:pPr>
              <w:jc w:val="right"/>
              <w:rPr>
                <w:b/>
                <w:bCs/>
                <w:i/>
                <w:color w:val="000000"/>
                <w:sz w:val="20"/>
                <w:szCs w:val="20"/>
              </w:rPr>
            </w:pPr>
            <w:r w:rsidRPr="009F7A11">
              <w:rPr>
                <w:b/>
                <w:bCs/>
                <w:i/>
                <w:color w:val="000000"/>
                <w:sz w:val="20"/>
                <w:szCs w:val="20"/>
              </w:rPr>
              <w:t>113 019 326 Ft</w:t>
            </w:r>
          </w:p>
        </w:tc>
        <w:tc>
          <w:tcPr>
            <w:tcW w:w="1559" w:type="dxa"/>
            <w:tcBorders>
              <w:top w:val="nil"/>
              <w:left w:val="nil"/>
              <w:bottom w:val="single" w:sz="4" w:space="0" w:color="auto"/>
              <w:right w:val="single" w:sz="4" w:space="0" w:color="auto"/>
            </w:tcBorders>
            <w:shd w:val="clear" w:color="000000" w:fill="D9D9D9"/>
            <w:noWrap/>
            <w:vAlign w:val="center"/>
            <w:hideMark/>
          </w:tcPr>
          <w:p w14:paraId="1D27B7E1" w14:textId="77777777" w:rsidR="00981B2E" w:rsidRPr="009F7A11" w:rsidRDefault="00981B2E">
            <w:pPr>
              <w:jc w:val="right"/>
              <w:rPr>
                <w:b/>
                <w:bCs/>
                <w:i/>
                <w:color w:val="000000"/>
                <w:sz w:val="20"/>
                <w:szCs w:val="20"/>
              </w:rPr>
            </w:pPr>
            <w:r w:rsidRPr="009F7A11">
              <w:rPr>
                <w:b/>
                <w:bCs/>
                <w:i/>
                <w:color w:val="000000"/>
                <w:sz w:val="20"/>
                <w:szCs w:val="20"/>
              </w:rPr>
              <w:t>460 719 660 Ft</w:t>
            </w:r>
          </w:p>
        </w:tc>
      </w:tr>
    </w:tbl>
    <w:p w14:paraId="009C3817" w14:textId="6B5FC5DC" w:rsidR="006C0AE9" w:rsidRDefault="006C0AE9" w:rsidP="000F51CE">
      <w:pPr>
        <w:tabs>
          <w:tab w:val="left" w:pos="0"/>
          <w:tab w:val="decimal" w:pos="426"/>
        </w:tabs>
        <w:ind w:left="360"/>
        <w:contextualSpacing/>
        <w:jc w:val="both"/>
        <w:rPr>
          <w:bCs/>
        </w:rPr>
      </w:pPr>
    </w:p>
    <w:p w14:paraId="7455014F" w14:textId="77210FC0"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a</w:t>
      </w:r>
      <w:r w:rsidR="00D0223B">
        <w:rPr>
          <w:bCs/>
        </w:rPr>
        <w:t xml:space="preserve"> </w:t>
      </w:r>
      <w:r w:rsidR="00465A57">
        <w:rPr>
          <w:bCs/>
        </w:rPr>
        <w:t>ki</w:t>
      </w:r>
      <w:r w:rsidR="0089350F">
        <w:rPr>
          <w:bCs/>
        </w:rPr>
        <w:t>vitelező</w:t>
      </w:r>
      <w:r w:rsidR="00465A57">
        <w:rPr>
          <w:bCs/>
        </w:rPr>
        <w:t xml:space="preserve"> </w:t>
      </w:r>
      <w:r w:rsidR="0089350F">
        <w:rPr>
          <w:bCs/>
        </w:rPr>
        <w:t>V</w:t>
      </w:r>
      <w:r w:rsidR="00181329">
        <w:rPr>
          <w:bCs/>
        </w:rPr>
        <w:t xml:space="preserve">állalkozóval kötött szerződés </w:t>
      </w:r>
      <w:r w:rsidR="00D0223B">
        <w:rPr>
          <w:bCs/>
        </w:rPr>
        <w:t>műszaki tartalm</w:t>
      </w:r>
      <w:r w:rsidR="00181329">
        <w:rPr>
          <w:bCs/>
        </w:rPr>
        <w:t>á</w:t>
      </w:r>
      <w:r w:rsidR="00D0223B">
        <w:rPr>
          <w:bCs/>
        </w:rPr>
        <w:t>ban</w:t>
      </w:r>
      <w:r w:rsidR="00EC1823" w:rsidRPr="00EC1823">
        <w:rPr>
          <w:bCs/>
        </w:rPr>
        <w:t xml:space="preserve">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032774D0" w:rsidR="005911A4" w:rsidRPr="00A03FA9"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w:t>
      </w:r>
      <w:proofErr w:type="spellStart"/>
      <w:r w:rsidR="005911A4" w:rsidRPr="00AD144C">
        <w:t>bonyolítói</w:t>
      </w:r>
      <w:proofErr w:type="spellEnd"/>
      <w:r w:rsidR="005911A4" w:rsidRPr="00AD144C">
        <w:t xml:space="preserve"> szerződés zökkenőmentes teljesítése érdekében Megbízott részére előleget biztosít. Az </w:t>
      </w:r>
      <w:r w:rsidR="005911A4" w:rsidRPr="009C21C6">
        <w:rPr>
          <w:b/>
          <w:bCs/>
        </w:rPr>
        <w:t>előleg összege</w:t>
      </w:r>
      <w:r w:rsidR="005911A4" w:rsidRPr="00AD144C">
        <w:t xml:space="preserve"> a 3. pontban megjelölt </w:t>
      </w:r>
      <w:r w:rsidR="00B206F8" w:rsidRPr="008B74AE">
        <w:rPr>
          <w:bCs/>
          <w:iCs/>
        </w:rPr>
        <w:t>épület</w:t>
      </w:r>
      <w:r w:rsidR="00376FDE" w:rsidRPr="008B74AE">
        <w:rPr>
          <w:bCs/>
          <w:iCs/>
        </w:rPr>
        <w:t>felújítás előkészítés</w:t>
      </w:r>
      <w:r w:rsidR="005E294B" w:rsidRPr="008B74AE">
        <w:rPr>
          <w:bCs/>
          <w:iCs/>
        </w:rPr>
        <w:t>i és kivitelezési</w:t>
      </w:r>
      <w:r w:rsidR="00AC480A" w:rsidRPr="008B74AE">
        <w:rPr>
          <w:bCs/>
          <w:iCs/>
        </w:rPr>
        <w:t>,</w:t>
      </w:r>
      <w:r w:rsidR="00AC480A">
        <w:t xml:space="preserve"> valamint</w:t>
      </w:r>
      <w:r w:rsidR="005911A4" w:rsidRPr="00AD144C">
        <w:t xml:space="preserve"> a műszaki ellenőrzés díjának legfeljebb 100%-</w:t>
      </w:r>
      <w:proofErr w:type="gramStart"/>
      <w:r w:rsidR="005911A4" w:rsidRPr="00AD144C">
        <w:t>a</w:t>
      </w:r>
      <w:proofErr w:type="gramEnd"/>
      <w:r w:rsidR="005911A4" w:rsidRPr="00AD144C">
        <w:t xml:space="preserve">, </w:t>
      </w:r>
      <w:r w:rsidR="00640143" w:rsidRPr="009C21C6">
        <w:rPr>
          <w:b/>
          <w:bCs/>
        </w:rPr>
        <w:t xml:space="preserve">összesen </w:t>
      </w:r>
      <w:r w:rsidR="00640143" w:rsidRPr="00273647">
        <w:rPr>
          <w:b/>
          <w:bCs/>
          <w:i/>
          <w:iCs/>
        </w:rPr>
        <w:t xml:space="preserve">bruttó </w:t>
      </w:r>
      <w:r w:rsidR="00033310" w:rsidRPr="00273647">
        <w:rPr>
          <w:b/>
          <w:bCs/>
          <w:i/>
          <w:iCs/>
        </w:rPr>
        <w:t>4</w:t>
      </w:r>
      <w:r w:rsidR="00CD6569" w:rsidRPr="00273647">
        <w:rPr>
          <w:b/>
          <w:bCs/>
          <w:i/>
          <w:iCs/>
        </w:rPr>
        <w:t>47</w:t>
      </w:r>
      <w:r w:rsidR="00EC2062" w:rsidRPr="00273647">
        <w:rPr>
          <w:b/>
          <w:bCs/>
          <w:i/>
          <w:iCs/>
        </w:rPr>
        <w:t>.</w:t>
      </w:r>
      <w:r w:rsidR="00CD6569" w:rsidRPr="00273647">
        <w:rPr>
          <w:b/>
          <w:bCs/>
          <w:i/>
          <w:iCs/>
        </w:rPr>
        <w:t>68</w:t>
      </w:r>
      <w:r w:rsidR="00033310" w:rsidRPr="00273647">
        <w:rPr>
          <w:b/>
          <w:bCs/>
          <w:i/>
          <w:iCs/>
        </w:rPr>
        <w:t>0</w:t>
      </w:r>
      <w:r w:rsidR="00EC2062" w:rsidRPr="00273647">
        <w:rPr>
          <w:b/>
          <w:bCs/>
          <w:i/>
          <w:iCs/>
        </w:rPr>
        <w:t>.</w:t>
      </w:r>
      <w:r w:rsidR="00CD6569" w:rsidRPr="00273647">
        <w:rPr>
          <w:b/>
          <w:bCs/>
          <w:i/>
          <w:iCs/>
        </w:rPr>
        <w:t>424</w:t>
      </w:r>
      <w:r w:rsidR="00EC2062" w:rsidRPr="00273647">
        <w:rPr>
          <w:b/>
          <w:bCs/>
          <w:i/>
          <w:iCs/>
        </w:rPr>
        <w:t>, -</w:t>
      </w:r>
      <w:r w:rsidR="00640143" w:rsidRPr="00273647">
        <w:rPr>
          <w:b/>
          <w:bCs/>
          <w:i/>
          <w:iCs/>
        </w:rPr>
        <w:t xml:space="preserve">Ft, azaz </w:t>
      </w:r>
      <w:r w:rsidR="00DB10A1" w:rsidRPr="00273647">
        <w:rPr>
          <w:b/>
          <w:bCs/>
          <w:i/>
          <w:iCs/>
        </w:rPr>
        <w:t>négy</w:t>
      </w:r>
      <w:r w:rsidR="000929BF" w:rsidRPr="00273647">
        <w:rPr>
          <w:b/>
          <w:bCs/>
          <w:i/>
          <w:iCs/>
        </w:rPr>
        <w:t>száz</w:t>
      </w:r>
      <w:r w:rsidR="00B10F82" w:rsidRPr="00273647">
        <w:rPr>
          <w:b/>
          <w:bCs/>
          <w:i/>
          <w:iCs/>
        </w:rPr>
        <w:t>negyvenhét</w:t>
      </w:r>
      <w:r w:rsidR="000929BF" w:rsidRPr="00273647">
        <w:rPr>
          <w:b/>
          <w:bCs/>
          <w:i/>
          <w:iCs/>
        </w:rPr>
        <w:t>millió</w:t>
      </w:r>
      <w:r w:rsidR="00640143" w:rsidRPr="00273647">
        <w:rPr>
          <w:b/>
          <w:bCs/>
          <w:i/>
          <w:iCs/>
        </w:rPr>
        <w:t>-</w:t>
      </w:r>
      <w:r w:rsidR="00B10F82" w:rsidRPr="00273647">
        <w:rPr>
          <w:b/>
          <w:bCs/>
          <w:i/>
          <w:iCs/>
        </w:rPr>
        <w:t>hat</w:t>
      </w:r>
      <w:r w:rsidR="00DB10A1" w:rsidRPr="00273647">
        <w:rPr>
          <w:b/>
          <w:bCs/>
          <w:i/>
          <w:iCs/>
        </w:rPr>
        <w:t>száz</w:t>
      </w:r>
      <w:r w:rsidR="00B10F82" w:rsidRPr="00273647">
        <w:rPr>
          <w:b/>
          <w:bCs/>
          <w:i/>
          <w:iCs/>
        </w:rPr>
        <w:t>nyolcvan</w:t>
      </w:r>
      <w:r w:rsidR="000929BF" w:rsidRPr="00273647">
        <w:rPr>
          <w:b/>
          <w:bCs/>
          <w:i/>
          <w:iCs/>
        </w:rPr>
        <w:t>ezer</w:t>
      </w:r>
      <w:r w:rsidR="00640143" w:rsidRPr="00273647">
        <w:rPr>
          <w:b/>
          <w:bCs/>
          <w:i/>
          <w:iCs/>
        </w:rPr>
        <w:t>-</w:t>
      </w:r>
      <w:r w:rsidR="00B10F82" w:rsidRPr="00273647">
        <w:rPr>
          <w:b/>
          <w:bCs/>
          <w:i/>
          <w:iCs/>
        </w:rPr>
        <w:t>négy</w:t>
      </w:r>
      <w:r w:rsidR="00DB10A1" w:rsidRPr="00273647">
        <w:rPr>
          <w:b/>
          <w:bCs/>
          <w:i/>
          <w:iCs/>
        </w:rPr>
        <w:t>száz</w:t>
      </w:r>
      <w:r w:rsidR="00273647" w:rsidRPr="00273647">
        <w:rPr>
          <w:b/>
          <w:bCs/>
          <w:i/>
          <w:iCs/>
        </w:rPr>
        <w:t>huszonnégy</w:t>
      </w:r>
      <w:r w:rsidR="000929BF" w:rsidRPr="00273647">
        <w:rPr>
          <w:b/>
          <w:bCs/>
          <w:i/>
          <w:iCs/>
        </w:rPr>
        <w:t xml:space="preserve"> </w:t>
      </w:r>
      <w:r w:rsidR="00640143" w:rsidRPr="00273647">
        <w:rPr>
          <w:b/>
          <w:bCs/>
          <w:i/>
          <w:iCs/>
        </w:rPr>
        <w:t>forint</w:t>
      </w:r>
      <w:r w:rsidR="00640143" w:rsidRPr="00A03FA9">
        <w:t>,</w:t>
      </w:r>
      <w:r w:rsidR="00D7133C" w:rsidRPr="00A03FA9">
        <w:t xml:space="preserve"> </w:t>
      </w:r>
      <w:r w:rsidR="005911A4" w:rsidRPr="00A03FA9">
        <w:t xml:space="preserve">melyet Megbízott legfeljebb </w:t>
      </w:r>
      <w:r w:rsidR="002E2724" w:rsidRPr="00A03FA9">
        <w:t xml:space="preserve">4 </w:t>
      </w:r>
      <w:r w:rsidR="005911A4" w:rsidRPr="00A03FA9">
        <w:t>(</w:t>
      </w:r>
      <w:r w:rsidR="002E2724" w:rsidRPr="00A03FA9">
        <w:t>négy</w:t>
      </w:r>
      <w:r w:rsidR="005911A4" w:rsidRPr="00A03FA9">
        <w:t>) részletben jogosult lehívni az alábbiak szerint:</w:t>
      </w:r>
    </w:p>
    <w:p w14:paraId="7BD3414C" w14:textId="77777777" w:rsidR="0064074A" w:rsidRDefault="0064074A" w:rsidP="005911A4">
      <w:pPr>
        <w:pStyle w:val="Listaszerbekezds"/>
        <w:tabs>
          <w:tab w:val="decimal" w:pos="426"/>
        </w:tabs>
        <w:ind w:left="360"/>
        <w:jc w:val="both"/>
      </w:pPr>
    </w:p>
    <w:p w14:paraId="240D55F6" w14:textId="4DBD007B" w:rsidR="005911A4" w:rsidRPr="00A03FA9" w:rsidRDefault="005911A4" w:rsidP="00FD3FA0">
      <w:pPr>
        <w:pStyle w:val="Listaszerbekezds"/>
        <w:tabs>
          <w:tab w:val="decimal" w:pos="426"/>
        </w:tabs>
        <w:ind w:left="360"/>
        <w:jc w:val="both"/>
      </w:pPr>
      <w:r w:rsidRPr="00A03FA9">
        <w:t>1. (első) előleg összege:</w:t>
      </w:r>
      <w:r w:rsidRPr="00A03FA9">
        <w:tab/>
      </w:r>
      <w:r w:rsidRPr="00A03FA9">
        <w:tab/>
      </w:r>
      <w:r w:rsidRPr="00F05235">
        <w:t xml:space="preserve">bruttó </w:t>
      </w:r>
      <w:r w:rsidR="00EE4616" w:rsidRPr="00F05235">
        <w:t>1</w:t>
      </w:r>
      <w:r w:rsidR="00FD3FA0" w:rsidRPr="00F05235">
        <w:t>60</w:t>
      </w:r>
      <w:r w:rsidR="00776382" w:rsidRPr="00F05235">
        <w:t>.</w:t>
      </w:r>
      <w:r w:rsidR="00EE4616" w:rsidRPr="00F05235">
        <w:t>8</w:t>
      </w:r>
      <w:r w:rsidR="00FD3FA0" w:rsidRPr="00F05235">
        <w:t>08</w:t>
      </w:r>
      <w:r w:rsidR="00776382" w:rsidRPr="00F05235">
        <w:t>.</w:t>
      </w:r>
      <w:r w:rsidR="00FD3FA0" w:rsidRPr="00F05235">
        <w:t>429</w:t>
      </w:r>
      <w:r w:rsidRPr="00F05235">
        <w:t>,</w:t>
      </w:r>
      <w:r w:rsidR="00B354F6" w:rsidRPr="00F05235">
        <w:t xml:space="preserve"> </w:t>
      </w:r>
      <w:r w:rsidRPr="00F05235">
        <w:t>-</w:t>
      </w:r>
      <w:r w:rsidRPr="00A03FA9">
        <w:t>Ft,</w:t>
      </w:r>
      <w:bookmarkStart w:id="2" w:name="_Hlk55234433"/>
    </w:p>
    <w:p w14:paraId="2EA7719F" w14:textId="3D84E52E" w:rsidR="005911A4" w:rsidRPr="009F7A11" w:rsidRDefault="005911A4" w:rsidP="00130646">
      <w:pPr>
        <w:pStyle w:val="Listaszerbekezds"/>
        <w:tabs>
          <w:tab w:val="decimal" w:pos="426"/>
        </w:tabs>
        <w:ind w:left="360"/>
        <w:jc w:val="both"/>
        <w:rPr>
          <w:i/>
        </w:rPr>
      </w:pPr>
      <w:r w:rsidRPr="009F7A11">
        <w:rPr>
          <w:i/>
        </w:rPr>
        <w:t>2. (második) előleg összege:</w:t>
      </w:r>
      <w:r w:rsidRPr="009F7A11">
        <w:rPr>
          <w:i/>
        </w:rPr>
        <w:tab/>
      </w:r>
      <w:r w:rsidRPr="00E65EEB">
        <w:rPr>
          <w:i/>
          <w:iCs/>
        </w:rPr>
        <w:t>bruttó</w:t>
      </w:r>
      <w:r w:rsidR="00D32C3B" w:rsidRPr="00E65EEB">
        <w:rPr>
          <w:i/>
          <w:iCs/>
        </w:rPr>
        <w:t xml:space="preserve"> </w:t>
      </w:r>
      <w:r w:rsidR="007C230F" w:rsidRPr="00E65EEB">
        <w:rPr>
          <w:i/>
          <w:iCs/>
        </w:rPr>
        <w:t>169.603.884</w:t>
      </w:r>
      <w:r w:rsidRPr="00E65EEB">
        <w:rPr>
          <w:i/>
          <w:iCs/>
        </w:rPr>
        <w:t>,</w:t>
      </w:r>
      <w:r w:rsidR="00B354F6" w:rsidRPr="00E65EEB">
        <w:rPr>
          <w:i/>
          <w:iCs/>
        </w:rPr>
        <w:t xml:space="preserve"> </w:t>
      </w:r>
      <w:r w:rsidRPr="00E65EEB">
        <w:rPr>
          <w:i/>
          <w:iCs/>
        </w:rPr>
        <w:t>-Ft</w:t>
      </w:r>
      <w:r w:rsidR="007E5B9A" w:rsidRPr="009F7A11">
        <w:rPr>
          <w:i/>
        </w:rPr>
        <w:t>,</w:t>
      </w:r>
    </w:p>
    <w:p w14:paraId="21413FC5" w14:textId="77AEE8DA" w:rsidR="00630DEA" w:rsidRPr="009F7A11" w:rsidRDefault="00630DEA" w:rsidP="007257CC">
      <w:pPr>
        <w:pStyle w:val="Listaszerbekezds"/>
        <w:tabs>
          <w:tab w:val="decimal" w:pos="426"/>
        </w:tabs>
        <w:ind w:left="360"/>
        <w:jc w:val="both"/>
        <w:rPr>
          <w:i/>
        </w:rPr>
      </w:pPr>
      <w:r w:rsidRPr="009F7A11">
        <w:rPr>
          <w:i/>
        </w:rPr>
        <w:t>3. (</w:t>
      </w:r>
      <w:r w:rsidR="00B76FBB" w:rsidRPr="009F7A11">
        <w:rPr>
          <w:i/>
        </w:rPr>
        <w:t>harma</w:t>
      </w:r>
      <w:r w:rsidRPr="009F7A11">
        <w:rPr>
          <w:i/>
        </w:rPr>
        <w:t>dik) előleg összege:</w:t>
      </w:r>
      <w:r w:rsidRPr="009F7A11">
        <w:rPr>
          <w:i/>
        </w:rPr>
        <w:tab/>
      </w:r>
      <w:proofErr w:type="gramStart"/>
      <w:r w:rsidRPr="00E65EEB">
        <w:rPr>
          <w:i/>
          <w:iCs/>
        </w:rPr>
        <w:t xml:space="preserve">bruttó </w:t>
      </w:r>
      <w:r w:rsidR="00BC5AF9" w:rsidRPr="00E65EEB">
        <w:rPr>
          <w:i/>
          <w:iCs/>
        </w:rPr>
        <w:t xml:space="preserve">  </w:t>
      </w:r>
      <w:r w:rsidR="002A4470" w:rsidRPr="00E65EEB">
        <w:rPr>
          <w:i/>
          <w:iCs/>
        </w:rPr>
        <w:t>56.</w:t>
      </w:r>
      <w:proofErr w:type="gramEnd"/>
      <w:r w:rsidR="002A4470" w:rsidRPr="00E65EEB">
        <w:rPr>
          <w:i/>
          <w:iCs/>
        </w:rPr>
        <w:t>534.628</w:t>
      </w:r>
      <w:r w:rsidR="004D1913" w:rsidRPr="00E65EEB">
        <w:rPr>
          <w:i/>
          <w:iCs/>
        </w:rPr>
        <w:t xml:space="preserve">, </w:t>
      </w:r>
      <w:r w:rsidRPr="00E65EEB">
        <w:rPr>
          <w:i/>
          <w:iCs/>
        </w:rPr>
        <w:t>-Ft</w:t>
      </w:r>
      <w:r w:rsidR="007E5B9A" w:rsidRPr="009F7A11">
        <w:rPr>
          <w:i/>
        </w:rPr>
        <w:t>,</w:t>
      </w:r>
    </w:p>
    <w:p w14:paraId="20A92519" w14:textId="650EBFB0" w:rsidR="007E5B9A" w:rsidRPr="009F7A11" w:rsidRDefault="007E5B9A" w:rsidP="00280AB2">
      <w:pPr>
        <w:pStyle w:val="Listaszerbekezds"/>
        <w:tabs>
          <w:tab w:val="decimal" w:pos="426"/>
        </w:tabs>
        <w:ind w:left="360"/>
        <w:jc w:val="both"/>
        <w:rPr>
          <w:i/>
        </w:rPr>
      </w:pPr>
      <w:r w:rsidRPr="009F7A11">
        <w:rPr>
          <w:i/>
        </w:rPr>
        <w:t>4. (negyedik) előleg összege:</w:t>
      </w:r>
      <w:r w:rsidRPr="009F7A11">
        <w:rPr>
          <w:i/>
        </w:rPr>
        <w:tab/>
      </w:r>
      <w:proofErr w:type="gramStart"/>
      <w:r w:rsidRPr="00E65EEB">
        <w:rPr>
          <w:i/>
          <w:iCs/>
        </w:rPr>
        <w:t xml:space="preserve">bruttó </w:t>
      </w:r>
      <w:r w:rsidR="007D0BCC" w:rsidRPr="00E65EEB">
        <w:rPr>
          <w:i/>
          <w:iCs/>
        </w:rPr>
        <w:t xml:space="preserve">  </w:t>
      </w:r>
      <w:r w:rsidR="002C25C8" w:rsidRPr="00E65EEB">
        <w:rPr>
          <w:i/>
          <w:iCs/>
        </w:rPr>
        <w:t>60</w:t>
      </w:r>
      <w:r w:rsidR="002D4357" w:rsidRPr="00E65EEB">
        <w:rPr>
          <w:i/>
          <w:iCs/>
        </w:rPr>
        <w:t>.</w:t>
      </w:r>
      <w:proofErr w:type="gramEnd"/>
      <w:r w:rsidR="002C25C8" w:rsidRPr="00E65EEB">
        <w:rPr>
          <w:i/>
          <w:iCs/>
        </w:rPr>
        <w:t>73</w:t>
      </w:r>
      <w:r w:rsidR="002D4357" w:rsidRPr="00E65EEB">
        <w:rPr>
          <w:i/>
          <w:iCs/>
        </w:rPr>
        <w:t>3.</w:t>
      </w:r>
      <w:r w:rsidR="002C25C8" w:rsidRPr="00E65EEB">
        <w:rPr>
          <w:i/>
          <w:iCs/>
        </w:rPr>
        <w:t>4</w:t>
      </w:r>
      <w:r w:rsidR="00CD6569" w:rsidRPr="00E65EEB">
        <w:rPr>
          <w:i/>
          <w:iCs/>
        </w:rPr>
        <w:t>8</w:t>
      </w:r>
      <w:r w:rsidR="002C25C8" w:rsidRPr="00E65EEB">
        <w:rPr>
          <w:i/>
          <w:iCs/>
        </w:rPr>
        <w:t>3</w:t>
      </w:r>
      <w:r w:rsidRPr="00E65EEB">
        <w:rPr>
          <w:i/>
          <w:iCs/>
        </w:rPr>
        <w:t>, -Ft</w:t>
      </w:r>
      <w:r w:rsidRPr="009F7A11">
        <w:rPr>
          <w:i/>
        </w:rPr>
        <w:t>.</w:t>
      </w:r>
    </w:p>
    <w:p w14:paraId="4FEFEDF8" w14:textId="77777777" w:rsidR="007E5B9A" w:rsidRPr="00630DEA" w:rsidRDefault="007E5B9A" w:rsidP="007257CC">
      <w:pPr>
        <w:pStyle w:val="Listaszerbekezds"/>
        <w:tabs>
          <w:tab w:val="decimal" w:pos="426"/>
        </w:tabs>
        <w:ind w:left="360"/>
        <w:jc w:val="both"/>
      </w:pPr>
    </w:p>
    <w:bookmarkEnd w:id="2"/>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 xml:space="preserve">K&amp;H Bank </w:t>
      </w:r>
      <w:proofErr w:type="spellStart"/>
      <w:r w:rsidR="00B9665F" w:rsidRPr="00B9665F">
        <w:t>Zrt</w:t>
      </w:r>
      <w:proofErr w:type="spellEnd"/>
      <w:r w:rsidR="00B9665F" w:rsidRPr="00B9665F">
        <w: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6A8E3C27" w:rsidR="004A0F6F" w:rsidRDefault="00A777AA" w:rsidP="004A0F6F">
      <w:pPr>
        <w:pStyle w:val="Listaszerbekezds"/>
        <w:tabs>
          <w:tab w:val="decimal" w:pos="426"/>
        </w:tabs>
        <w:ind w:left="360"/>
        <w:jc w:val="both"/>
      </w:pPr>
      <w:r>
        <w:t>6</w:t>
      </w:r>
      <w:r w:rsidR="004A0F6F">
        <w:t xml:space="preserve">.1. Megbízott </w:t>
      </w:r>
      <w:r w:rsidR="001E472B">
        <w:t xml:space="preserve">4 </w:t>
      </w:r>
      <w:r w:rsidR="004A0F6F">
        <w:t>(</w:t>
      </w:r>
      <w:r w:rsidR="00E249A1">
        <w:t>négy</w:t>
      </w:r>
      <w:r w:rsidR="004A0F6F">
        <w:t xml:space="preserve">) előlegszámla, </w:t>
      </w:r>
      <w:r w:rsidR="00E249A1">
        <w:t xml:space="preserve">3 </w:t>
      </w:r>
      <w:r w:rsidR="004A0F6F">
        <w:t>(</w:t>
      </w:r>
      <w:r w:rsidR="00E249A1">
        <w:t>három</w:t>
      </w:r>
      <w:r w:rsidR="004A0F6F">
        <w:t xml:space="preserve">) részszámla és 1 (egy) végszámla kiállítására jogosult. Az 1. (első) előleg lehívására a kivitelező </w:t>
      </w:r>
      <w:r w:rsidR="009E1E31">
        <w:t>V</w:t>
      </w:r>
      <w:r w:rsidR="004A0F6F">
        <w:t>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108834D2"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és 3.)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45F2425"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vagy a 3.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19E8FDF4" w:rsidR="004456BF" w:rsidRPr="00AD144C" w:rsidRDefault="00B206F8" w:rsidP="004456BF">
      <w:pPr>
        <w:pStyle w:val="Listaszerbekezds"/>
        <w:numPr>
          <w:ilvl w:val="0"/>
          <w:numId w:val="34"/>
        </w:numPr>
        <w:ind w:left="360"/>
        <w:jc w:val="both"/>
      </w:pPr>
      <w:r>
        <w:lastRenderedPageBreak/>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2024</w:t>
      </w:r>
      <w:r w:rsidR="004456BF" w:rsidRPr="00E353CB">
        <w:rPr>
          <w:b/>
          <w:bCs/>
        </w:rPr>
        <w:t xml:space="preserve">. </w:t>
      </w:r>
      <w:r w:rsidR="000B54D5" w:rsidRPr="00757AE9">
        <w:rPr>
          <w:b/>
          <w:bCs/>
        </w:rPr>
        <w:t>december</w:t>
      </w:r>
      <w:r w:rsidR="00356D70" w:rsidRPr="00757AE9">
        <w:rPr>
          <w:b/>
          <w:bCs/>
        </w:rPr>
        <w:t xml:space="preserve"> </w:t>
      </w:r>
      <w:r w:rsidR="00717EF0" w:rsidRPr="00757AE9">
        <w:rPr>
          <w:b/>
          <w:bCs/>
        </w:rPr>
        <w:t>3</w:t>
      </w:r>
      <w:r w:rsidR="00FF7DF8" w:rsidRPr="00757AE9">
        <w:rPr>
          <w:b/>
          <w:bCs/>
        </w:rPr>
        <w:t>1</w:t>
      </w:r>
      <w:r w:rsidR="004456BF" w:rsidRPr="00757AE9">
        <w:rPr>
          <w:b/>
          <w:bCs/>
        </w:rPr>
        <w:t>. napjáig</w:t>
      </w:r>
      <w:r w:rsidR="004456BF" w:rsidRPr="00AD144C">
        <w:rPr>
          <w:b/>
          <w:bCs/>
        </w:rPr>
        <w:t xml:space="preserve">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38485A16" w14:textId="426E8C4D" w:rsidR="00BC2901" w:rsidRDefault="00BC2901" w:rsidP="00B6718A">
      <w:pPr>
        <w:pStyle w:val="Listaszerbekezds"/>
        <w:numPr>
          <w:ilvl w:val="0"/>
          <w:numId w:val="39"/>
        </w:numPr>
        <w:jc w:val="both"/>
      </w:pPr>
      <w:bookmarkStart w:id="3" w:name="_Hlk55303217"/>
      <w:r>
        <w:t>A Felek egyezően rögzítik, hogy a</w:t>
      </w:r>
      <w:r w:rsidR="000525D3">
        <w:t>z</w:t>
      </w:r>
      <w:r w:rsidR="000525D3" w:rsidRPr="000525D3">
        <w:rPr>
          <w:i/>
          <w:iCs/>
          <w:color w:val="000000"/>
        </w:rPr>
        <w:t xml:space="preserve"> </w:t>
      </w:r>
      <w:r w:rsidR="000525D3" w:rsidRPr="00311009">
        <w:t xml:space="preserve">épületfelújítás </w:t>
      </w:r>
      <w:r w:rsidR="0063078E" w:rsidRPr="00311009">
        <w:t>előkészítés</w:t>
      </w:r>
      <w:r w:rsidR="0063078E">
        <w:t>i</w:t>
      </w:r>
      <w:r w:rsidR="0063078E" w:rsidRPr="00311009">
        <w:t xml:space="preserve"> </w:t>
      </w:r>
      <w:r w:rsidR="00B33CDC" w:rsidRPr="00311009">
        <w:t>költségei</w:t>
      </w:r>
      <w:r w:rsidR="0010674E" w:rsidRPr="00311009">
        <w:t>nek teljes összegét</w:t>
      </w:r>
      <w:r w:rsidR="00B33CDC" w:rsidRPr="00311009">
        <w:t xml:space="preserve"> </w:t>
      </w:r>
      <w:r w:rsidR="009A0E6F" w:rsidRPr="00311009">
        <w:t xml:space="preserve">Megbízott jogosult az </w:t>
      </w:r>
      <w:r w:rsidR="0048778D" w:rsidRPr="00311009">
        <w:t>1. (első) előleg</w:t>
      </w:r>
      <w:r w:rsidR="0010674E" w:rsidRPr="00311009">
        <w:t xml:space="preserve"> terhére elszámolni.</w:t>
      </w:r>
    </w:p>
    <w:p w14:paraId="26426FDC" w14:textId="6432913F" w:rsidR="00B6718A" w:rsidRPr="00AD144C" w:rsidRDefault="00B6718A" w:rsidP="00B6718A">
      <w:pPr>
        <w:pStyle w:val="Listaszerbekezds"/>
        <w:numPr>
          <w:ilvl w:val="0"/>
          <w:numId w:val="39"/>
        </w:numPr>
        <w:jc w:val="both"/>
      </w:pPr>
      <w:r w:rsidRPr="00AD144C">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3"/>
    </w:p>
    <w:p w14:paraId="2BCC42B9" w14:textId="314A6C3A" w:rsidR="00B6718A" w:rsidRPr="00AD144C" w:rsidRDefault="00B6718A" w:rsidP="00B6718A">
      <w:pPr>
        <w:pStyle w:val="Listaszerbekezds"/>
        <w:numPr>
          <w:ilvl w:val="0"/>
          <w:numId w:val="39"/>
        </w:numPr>
        <w:jc w:val="both"/>
      </w:pPr>
      <w:r w:rsidRPr="00AD144C">
        <w:t xml:space="preserve">A Felek egyezően rögzítik, hogy az elvégzésre kerülő </w:t>
      </w:r>
      <w:proofErr w:type="spellStart"/>
      <w:r w:rsidRPr="00AD144C">
        <w:t>bonyolítói</w:t>
      </w:r>
      <w:proofErr w:type="spellEnd"/>
      <w:r w:rsidRPr="00AD144C">
        <w:t xml:space="preserve"> feladatok teljes kivitelezését a teljesítést alátámasztó dokumentációk megléte esetén tekintik 100%-</w:t>
      </w:r>
      <w:proofErr w:type="spellStart"/>
      <w:r w:rsidRPr="00AD144C">
        <w:t>os</w:t>
      </w:r>
      <w:proofErr w:type="spellEnd"/>
      <w:r w:rsidRPr="00AD144C">
        <w:t xml:space="preserve"> teljesítésnek, amit Megbízott a végszámlában érvényesít.</w:t>
      </w:r>
    </w:p>
    <w:p w14:paraId="0F26C531" w14:textId="2EB64957" w:rsidR="00AB6479" w:rsidRPr="00757AE9"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 xml:space="preserve">a </w:t>
      </w:r>
      <w:proofErr w:type="spellStart"/>
      <w:r w:rsidR="00AB6479" w:rsidRPr="00AD144C">
        <w:rPr>
          <w:b/>
          <w:bCs/>
        </w:rPr>
        <w:t>bonyolítói</w:t>
      </w:r>
      <w:proofErr w:type="spellEnd"/>
      <w:r w:rsidR="00AB6479" w:rsidRPr="00AD144C">
        <w:rPr>
          <w:b/>
          <w:bCs/>
        </w:rPr>
        <w:t xml:space="preserve"> feladatok teljes kivitelezésérő</w:t>
      </w:r>
      <w:r w:rsidR="00E220F4" w:rsidRPr="00AD144C">
        <w:rPr>
          <w:b/>
          <w:bCs/>
        </w:rPr>
        <w:t xml:space="preserve">l szóló elszámolás dokumentációját </w:t>
      </w:r>
      <w:r w:rsidRPr="00AD144C">
        <w:rPr>
          <w:b/>
          <w:bCs/>
        </w:rPr>
        <w:t xml:space="preserve">Megbízó részére </w:t>
      </w:r>
      <w:r w:rsidRPr="00757AE9">
        <w:rPr>
          <w:b/>
          <w:bCs/>
        </w:rPr>
        <w:t xml:space="preserve">legkésőbb </w:t>
      </w:r>
      <w:r w:rsidR="00E353CB" w:rsidRPr="00757AE9">
        <w:rPr>
          <w:b/>
          <w:bCs/>
        </w:rPr>
        <w:t>202</w:t>
      </w:r>
      <w:r w:rsidR="00757AE9" w:rsidRPr="00757AE9">
        <w:rPr>
          <w:b/>
          <w:bCs/>
        </w:rPr>
        <w:t>5</w:t>
      </w:r>
      <w:r w:rsidRPr="00757AE9">
        <w:rPr>
          <w:b/>
          <w:bCs/>
        </w:rPr>
        <w:t xml:space="preserve">. </w:t>
      </w:r>
      <w:r w:rsidR="00757AE9" w:rsidRPr="00757AE9">
        <w:rPr>
          <w:b/>
          <w:bCs/>
        </w:rPr>
        <w:t>január</w:t>
      </w:r>
      <w:r w:rsidR="00356D70" w:rsidRPr="00757AE9">
        <w:rPr>
          <w:b/>
          <w:bCs/>
        </w:rPr>
        <w:t xml:space="preserve"> </w:t>
      </w:r>
      <w:r w:rsidR="00AE4C2C" w:rsidRPr="00757AE9">
        <w:rPr>
          <w:b/>
          <w:bCs/>
        </w:rPr>
        <w:t>3</w:t>
      </w:r>
      <w:r w:rsidR="00757AE9" w:rsidRPr="00757AE9">
        <w:rPr>
          <w:b/>
          <w:bCs/>
        </w:rPr>
        <w:t>1</w:t>
      </w:r>
      <w:r w:rsidRPr="00757AE9">
        <w:rPr>
          <w:b/>
          <w:bCs/>
        </w:rPr>
        <w:t>. napjáig benyújtja</w:t>
      </w:r>
      <w:r w:rsidRPr="00757AE9">
        <w:t>.</w:t>
      </w:r>
    </w:p>
    <w:p w14:paraId="7AAC72DF" w14:textId="0A3C4481"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w:t>
      </w:r>
      <w:proofErr w:type="gramStart"/>
      <w:r w:rsidRPr="00AD144C">
        <w:t>)teljesítést</w:t>
      </w:r>
      <w:proofErr w:type="gramEnd"/>
      <w:r w:rsidRPr="00AD144C">
        <w:t xml:space="preserve">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w:t>
      </w:r>
      <w:proofErr w:type="gramStart"/>
      <w:r w:rsidRPr="00AD144C">
        <w:t>kifogás</w:t>
      </w:r>
      <w:proofErr w:type="gramEnd"/>
      <w:r w:rsidRPr="00AD144C">
        <w:t xml:space="preserve">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 xml:space="preserve">K&amp;H Bank </w:t>
      </w:r>
      <w:proofErr w:type="spellStart"/>
      <w:r w:rsidR="0067557E" w:rsidRPr="0067557E">
        <w:t>Zrt</w:t>
      </w:r>
      <w:proofErr w:type="spellEnd"/>
      <w:r w:rsidR="0067557E" w:rsidRPr="0067557E">
        <w: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 xml:space="preserve">r. </w:t>
      </w:r>
      <w:proofErr w:type="spellStart"/>
      <w:r w:rsidR="00AE4C2C">
        <w:rPr>
          <w:bCs/>
          <w:iCs/>
        </w:rPr>
        <w:t>Veninger</w:t>
      </w:r>
      <w:proofErr w:type="spellEnd"/>
      <w:r w:rsidR="00AE4C2C">
        <w:rPr>
          <w:bCs/>
          <w:iCs/>
        </w:rPr>
        <w:t xml:space="preserve">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 xml:space="preserve">A jelen szerződésben nem szabályozott kérdésekben a Felek között létrejött érvényes és hatályos Feladatellátási szerződés és a Polgári Törvénykönyvről szóló 2013. évi V. </w:t>
      </w:r>
      <w:proofErr w:type="gramStart"/>
      <w:r w:rsidRPr="00AD144C">
        <w:t>törvény vonatkozó</w:t>
      </w:r>
      <w:proofErr w:type="gramEnd"/>
      <w:r w:rsidRPr="00AD144C">
        <w:t xml:space="preserve">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 xml:space="preserve">Megbízott az államháztartásról szóló törvény végrehajtásáról szóló 368/2011.(XII.31.) Korm. rendelet 50. § (1a) bekezdésére tekintettel jelen szerződés aláírásával nyilatkozza, </w:t>
      </w:r>
      <w:r w:rsidR="004456BF" w:rsidRPr="00AD144C">
        <w:lastRenderedPageBreak/>
        <w:t>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w:t>
      </w:r>
      <w:proofErr w:type="gramStart"/>
      <w:r w:rsidRPr="00AD144C">
        <w:t>törvény vonatkozó</w:t>
      </w:r>
      <w:proofErr w:type="gramEnd"/>
      <w:r w:rsidRPr="00AD144C">
        <w:t xml:space="preserve">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2309F012" w:rsidR="006B21F8" w:rsidRPr="00AD144C" w:rsidRDefault="00DE04F4" w:rsidP="006B21F8">
      <w:pPr>
        <w:jc w:val="both"/>
      </w:pPr>
      <w:r w:rsidRPr="00AD144C">
        <w:t xml:space="preserve">Budapest, </w:t>
      </w:r>
      <w:r w:rsidR="00C96765" w:rsidRPr="00AD144C">
        <w:t>202</w:t>
      </w:r>
      <w:r w:rsidR="00273647">
        <w:t>4</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D920B1">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D920B1">
        <w:tc>
          <w:tcPr>
            <w:tcW w:w="4606" w:type="dxa"/>
          </w:tcPr>
          <w:p w14:paraId="1F199A2D" w14:textId="77777777" w:rsidR="006B21F8" w:rsidRPr="00AD144C" w:rsidRDefault="006B21F8" w:rsidP="00D920B1">
            <w:pPr>
              <w:jc w:val="center"/>
              <w:rPr>
                <w:b/>
              </w:rPr>
            </w:pPr>
            <w:r w:rsidRPr="00AD144C">
              <w:rPr>
                <w:b/>
              </w:rPr>
              <w:t>Budapest Főváros VII. kerület</w:t>
            </w:r>
          </w:p>
          <w:p w14:paraId="343C8265" w14:textId="77777777" w:rsidR="006B21F8" w:rsidRPr="00AD144C" w:rsidRDefault="006B21F8" w:rsidP="00D920B1">
            <w:pPr>
              <w:jc w:val="center"/>
              <w:rPr>
                <w:b/>
              </w:rPr>
            </w:pPr>
            <w:r w:rsidRPr="00AD144C">
              <w:rPr>
                <w:b/>
              </w:rPr>
              <w:t>Erzsébetváros Önkormányzata</w:t>
            </w:r>
          </w:p>
          <w:p w14:paraId="10633290" w14:textId="77777777" w:rsidR="006B21F8" w:rsidRPr="00AD144C" w:rsidRDefault="00792B2E" w:rsidP="00D920B1">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D920B1">
            <w:pPr>
              <w:jc w:val="center"/>
            </w:pPr>
            <w:r w:rsidRPr="00AD144C">
              <w:t>Megbízó</w:t>
            </w:r>
          </w:p>
        </w:tc>
        <w:tc>
          <w:tcPr>
            <w:tcW w:w="4636" w:type="dxa"/>
          </w:tcPr>
          <w:p w14:paraId="75E0D972" w14:textId="77777777" w:rsidR="006B21F8" w:rsidRPr="00AD144C" w:rsidRDefault="006B21F8" w:rsidP="00D920B1">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D920B1">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2AD28795" w:rsidR="006B21F8" w:rsidRPr="00751CEA"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273647">
        <w:rPr>
          <w:lang w:eastAsia="zh-CN"/>
        </w:rPr>
        <w:t>Tóth János</w:t>
      </w:r>
      <w:r w:rsidR="00DE04F4" w:rsidRPr="00751CEA">
        <w:rPr>
          <w:lang w:eastAsia="zh-CN"/>
        </w:rPr>
        <w:t xml:space="preserve"> </w:t>
      </w:r>
      <w:r w:rsidR="005210FD" w:rsidRPr="00751CEA">
        <w:rPr>
          <w:lang w:eastAsia="zh-CN"/>
        </w:rPr>
        <w:tab/>
      </w:r>
      <w:r w:rsidR="00B95136" w:rsidRPr="00751CEA">
        <w:rPr>
          <w:lang w:eastAsia="zh-CN"/>
        </w:rPr>
        <w:t>Nemes Erzsébet</w:t>
      </w:r>
    </w:p>
    <w:p w14:paraId="57850199" w14:textId="74EC32C9"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751CEA">
        <w:rPr>
          <w:lang w:eastAsia="zh-CN"/>
        </w:rPr>
        <w:tab/>
      </w:r>
      <w:proofErr w:type="gramStart"/>
      <w:r w:rsidR="006B21F8" w:rsidRPr="00751CEA">
        <w:rPr>
          <w:lang w:eastAsia="zh-CN"/>
        </w:rPr>
        <w:t>jegyző</w:t>
      </w:r>
      <w:proofErr w:type="gramEnd"/>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80AA18C" w16cex:dateUtc="2024-10-17T09:11:00Z"/>
  <w16cex:commentExtensible w16cex:durableId="75D238D8" w16cex:dateUtc="2024-10-17T0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6FE4BA2" w16cid:durableId="1405C8C9"/>
  <w16cid:commentId w16cid:paraId="4AADF5BD" w16cid:durableId="480AA18C"/>
  <w16cid:commentId w16cid:paraId="72CA807D" w16cid:durableId="46F39C4C"/>
  <w16cid:commentId w16cid:paraId="0B7F116E" w16cid:durableId="75D238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E51DF" w14:textId="77777777" w:rsidR="006D75BB" w:rsidRDefault="006D75BB" w:rsidP="000E3891">
      <w:r>
        <w:separator/>
      </w:r>
    </w:p>
  </w:endnote>
  <w:endnote w:type="continuationSeparator" w:id="0">
    <w:p w14:paraId="2C5B9D61" w14:textId="77777777" w:rsidR="006D75BB" w:rsidRDefault="006D75BB"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446363"/>
      <w:docPartObj>
        <w:docPartGallery w:val="Page Numbers (Bottom of Page)"/>
        <w:docPartUnique/>
      </w:docPartObj>
    </w:sdtPr>
    <w:sdtEndPr/>
    <w:sdtContent>
      <w:sdt>
        <w:sdtPr>
          <w:id w:val="1728636285"/>
          <w:docPartObj>
            <w:docPartGallery w:val="Page Numbers (Top of Page)"/>
            <w:docPartUnique/>
          </w:docPartObj>
        </w:sdtPr>
        <w:sdtEndPr/>
        <w:sdtContent>
          <w:p w14:paraId="535A2DA9" w14:textId="7A092655" w:rsidR="006227FB" w:rsidRDefault="006227FB">
            <w:pPr>
              <w:pStyle w:val="llb"/>
              <w:jc w:val="center"/>
            </w:pPr>
            <w:proofErr w:type="gramStart"/>
            <w:r>
              <w:t>oldal</w:t>
            </w:r>
            <w:proofErr w:type="gramEnd"/>
            <w:r>
              <w:t xml:space="preserve"> </w:t>
            </w:r>
            <w:r>
              <w:rPr>
                <w:b/>
                <w:bCs/>
              </w:rPr>
              <w:fldChar w:fldCharType="begin"/>
            </w:r>
            <w:r>
              <w:rPr>
                <w:b/>
                <w:bCs/>
              </w:rPr>
              <w:instrText>PAGE</w:instrText>
            </w:r>
            <w:r>
              <w:rPr>
                <w:b/>
                <w:bCs/>
              </w:rPr>
              <w:fldChar w:fldCharType="separate"/>
            </w:r>
            <w:r w:rsidR="00030A3E">
              <w:rPr>
                <w:b/>
                <w:bCs/>
                <w:noProof/>
              </w:rPr>
              <w:t>5</w:t>
            </w:r>
            <w:r>
              <w:rPr>
                <w:b/>
                <w:bCs/>
              </w:rPr>
              <w:fldChar w:fldCharType="end"/>
            </w:r>
            <w:r>
              <w:t xml:space="preserve"> / </w:t>
            </w:r>
            <w:r>
              <w:rPr>
                <w:b/>
                <w:bCs/>
              </w:rPr>
              <w:fldChar w:fldCharType="begin"/>
            </w:r>
            <w:r>
              <w:rPr>
                <w:b/>
                <w:bCs/>
              </w:rPr>
              <w:instrText>NUMPAGES</w:instrText>
            </w:r>
            <w:r>
              <w:rPr>
                <w:b/>
                <w:bCs/>
              </w:rPr>
              <w:fldChar w:fldCharType="separate"/>
            </w:r>
            <w:r w:rsidR="00030A3E">
              <w:rPr>
                <w:b/>
                <w:bCs/>
                <w:noProof/>
              </w:rPr>
              <w:t>5</w:t>
            </w:r>
            <w:r>
              <w:rPr>
                <w:b/>
                <w:bCs/>
              </w:rPr>
              <w:fldChar w:fldCharType="end"/>
            </w:r>
          </w:p>
        </w:sdtContent>
      </w:sdt>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B74CE" w14:textId="77777777" w:rsidR="006D75BB" w:rsidRDefault="006D75BB" w:rsidP="000E3891">
      <w:r>
        <w:separator/>
      </w:r>
    </w:p>
  </w:footnote>
  <w:footnote w:type="continuationSeparator" w:id="0">
    <w:p w14:paraId="413BEDFF" w14:textId="77777777" w:rsidR="006D75BB" w:rsidRDefault="006D75BB"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165D74"/>
    <w:multiLevelType w:val="hybridMultilevel"/>
    <w:tmpl w:val="C8609C40"/>
    <w:lvl w:ilvl="0" w:tplc="FBA8DF66">
      <w:start w:val="1"/>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7"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9"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09752DF"/>
    <w:multiLevelType w:val="hybridMultilevel"/>
    <w:tmpl w:val="4D5410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B1D0D31"/>
    <w:multiLevelType w:val="hybridMultilevel"/>
    <w:tmpl w:val="70EA28CE"/>
    <w:lvl w:ilvl="0" w:tplc="4B4CFA6A">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7"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8"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2"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3"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5"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6CC1B70"/>
    <w:multiLevelType w:val="hybridMultilevel"/>
    <w:tmpl w:val="2EE43ED8"/>
    <w:lvl w:ilvl="0" w:tplc="92D8F24E">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9"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40" w15:restartNumberingAfterBreak="0">
    <w:nsid w:val="6B1726AF"/>
    <w:multiLevelType w:val="hybridMultilevel"/>
    <w:tmpl w:val="820465EE"/>
    <w:lvl w:ilvl="0" w:tplc="A5A417DA">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BF138F9"/>
    <w:multiLevelType w:val="hybridMultilevel"/>
    <w:tmpl w:val="FCEA2934"/>
    <w:lvl w:ilvl="0" w:tplc="7980A492">
      <w:start w:val="1"/>
      <w:numFmt w:val="bullet"/>
      <w:lvlText w:val="-"/>
      <w:lvlJc w:val="left"/>
      <w:pPr>
        <w:ind w:left="1440" w:hanging="360"/>
      </w:pPr>
      <w:rPr>
        <w:rFonts w:ascii="Times New Roman" w:eastAsia="Times New Roman"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4"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6183CCB"/>
    <w:multiLevelType w:val="hybridMultilevel"/>
    <w:tmpl w:val="88CA2AA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8"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1"/>
  </w:num>
  <w:num w:numId="2">
    <w:abstractNumId w:val="26"/>
  </w:num>
  <w:num w:numId="3">
    <w:abstractNumId w:val="9"/>
  </w:num>
  <w:num w:numId="4">
    <w:abstractNumId w:val="12"/>
  </w:num>
  <w:num w:numId="5">
    <w:abstractNumId w:val="2"/>
  </w:num>
  <w:num w:numId="6">
    <w:abstractNumId w:val="35"/>
  </w:num>
  <w:num w:numId="7">
    <w:abstractNumId w:val="42"/>
  </w:num>
  <w:num w:numId="8">
    <w:abstractNumId w:val="21"/>
  </w:num>
  <w:num w:numId="9">
    <w:abstractNumId w:val="48"/>
  </w:num>
  <w:num w:numId="10">
    <w:abstractNumId w:val="6"/>
  </w:num>
  <w:num w:numId="11">
    <w:abstractNumId w:val="39"/>
  </w:num>
  <w:num w:numId="12">
    <w:abstractNumId w:val="14"/>
  </w:num>
  <w:num w:numId="13">
    <w:abstractNumId w:val="34"/>
  </w:num>
  <w:num w:numId="14">
    <w:abstractNumId w:val="1"/>
  </w:num>
  <w:num w:numId="15">
    <w:abstractNumId w:val="16"/>
  </w:num>
  <w:num w:numId="16">
    <w:abstractNumId w:val="0"/>
  </w:num>
  <w:num w:numId="17">
    <w:abstractNumId w:val="27"/>
  </w:num>
  <w:num w:numId="18">
    <w:abstractNumId w:val="37"/>
  </w:num>
  <w:num w:numId="19">
    <w:abstractNumId w:val="44"/>
  </w:num>
  <w:num w:numId="20">
    <w:abstractNumId w:val="28"/>
  </w:num>
  <w:num w:numId="21">
    <w:abstractNumId w:val="4"/>
  </w:num>
  <w:num w:numId="22">
    <w:abstractNumId w:val="10"/>
  </w:num>
  <w:num w:numId="23">
    <w:abstractNumId w:val="43"/>
  </w:num>
  <w:num w:numId="24">
    <w:abstractNumId w:val="47"/>
  </w:num>
  <w:num w:numId="25">
    <w:abstractNumId w:val="13"/>
  </w:num>
  <w:num w:numId="26">
    <w:abstractNumId w:val="5"/>
  </w:num>
  <w:num w:numId="27">
    <w:abstractNumId w:val="19"/>
  </w:num>
  <w:num w:numId="28">
    <w:abstractNumId w:val="18"/>
  </w:num>
  <w:num w:numId="29">
    <w:abstractNumId w:val="15"/>
  </w:num>
  <w:num w:numId="30">
    <w:abstractNumId w:val="38"/>
  </w:num>
  <w:num w:numId="31">
    <w:abstractNumId w:val="17"/>
  </w:num>
  <w:num w:numId="32">
    <w:abstractNumId w:val="7"/>
  </w:num>
  <w:num w:numId="33">
    <w:abstractNumId w:val="24"/>
  </w:num>
  <w:num w:numId="34">
    <w:abstractNumId w:val="40"/>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0"/>
  </w:num>
  <w:num w:numId="38">
    <w:abstractNumId w:val="31"/>
  </w:num>
  <w:num w:numId="39">
    <w:abstractNumId w:val="45"/>
  </w:num>
  <w:num w:numId="40">
    <w:abstractNumId w:val="20"/>
  </w:num>
  <w:num w:numId="41">
    <w:abstractNumId w:val="33"/>
  </w:num>
  <w:num w:numId="42">
    <w:abstractNumId w:val="32"/>
  </w:num>
  <w:num w:numId="43">
    <w:abstractNumId w:val="3"/>
  </w:num>
  <w:num w:numId="44">
    <w:abstractNumId w:val="23"/>
  </w:num>
  <w:num w:numId="45">
    <w:abstractNumId w:val="22"/>
  </w:num>
  <w:num w:numId="46">
    <w:abstractNumId w:val="46"/>
  </w:num>
  <w:num w:numId="47">
    <w:abstractNumId w:val="36"/>
  </w:num>
  <w:num w:numId="48">
    <w:abstractNumId w:val="8"/>
  </w:num>
  <w:num w:numId="49">
    <w:abstractNumId w:val="41"/>
  </w:num>
  <w:num w:numId="50">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B52"/>
    <w:rsid w:val="00003344"/>
    <w:rsid w:val="000058D8"/>
    <w:rsid w:val="00007453"/>
    <w:rsid w:val="000075EC"/>
    <w:rsid w:val="00015630"/>
    <w:rsid w:val="00016D8F"/>
    <w:rsid w:val="00017D00"/>
    <w:rsid w:val="000228B9"/>
    <w:rsid w:val="00024FE8"/>
    <w:rsid w:val="000252C2"/>
    <w:rsid w:val="00025CA7"/>
    <w:rsid w:val="00027940"/>
    <w:rsid w:val="00027E3C"/>
    <w:rsid w:val="00030A3E"/>
    <w:rsid w:val="00031C54"/>
    <w:rsid w:val="00033310"/>
    <w:rsid w:val="000344E8"/>
    <w:rsid w:val="00034F77"/>
    <w:rsid w:val="000371C9"/>
    <w:rsid w:val="00041691"/>
    <w:rsid w:val="00041875"/>
    <w:rsid w:val="000421FC"/>
    <w:rsid w:val="00043402"/>
    <w:rsid w:val="000441BD"/>
    <w:rsid w:val="0004439F"/>
    <w:rsid w:val="000444FA"/>
    <w:rsid w:val="0004625D"/>
    <w:rsid w:val="00050CAF"/>
    <w:rsid w:val="000525D3"/>
    <w:rsid w:val="0005776E"/>
    <w:rsid w:val="00060C3C"/>
    <w:rsid w:val="00063B21"/>
    <w:rsid w:val="00066D12"/>
    <w:rsid w:val="000722F7"/>
    <w:rsid w:val="000729E7"/>
    <w:rsid w:val="00073435"/>
    <w:rsid w:val="0008023A"/>
    <w:rsid w:val="00081262"/>
    <w:rsid w:val="00081D53"/>
    <w:rsid w:val="00082F03"/>
    <w:rsid w:val="00084329"/>
    <w:rsid w:val="00084F81"/>
    <w:rsid w:val="000913B0"/>
    <w:rsid w:val="00091F07"/>
    <w:rsid w:val="000929BF"/>
    <w:rsid w:val="0009395B"/>
    <w:rsid w:val="000975A7"/>
    <w:rsid w:val="000A6093"/>
    <w:rsid w:val="000A6B16"/>
    <w:rsid w:val="000B2694"/>
    <w:rsid w:val="000B3AD6"/>
    <w:rsid w:val="000B5018"/>
    <w:rsid w:val="000B54D5"/>
    <w:rsid w:val="000C0E2F"/>
    <w:rsid w:val="000C3782"/>
    <w:rsid w:val="000C568B"/>
    <w:rsid w:val="000C7623"/>
    <w:rsid w:val="000C78EB"/>
    <w:rsid w:val="000C7FBF"/>
    <w:rsid w:val="000D0C42"/>
    <w:rsid w:val="000D2831"/>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0F7A08"/>
    <w:rsid w:val="0010085E"/>
    <w:rsid w:val="00101AE3"/>
    <w:rsid w:val="00102DFD"/>
    <w:rsid w:val="00104106"/>
    <w:rsid w:val="00105270"/>
    <w:rsid w:val="0010674E"/>
    <w:rsid w:val="0010707B"/>
    <w:rsid w:val="00107CB3"/>
    <w:rsid w:val="00110C69"/>
    <w:rsid w:val="00111190"/>
    <w:rsid w:val="0011293F"/>
    <w:rsid w:val="00113D85"/>
    <w:rsid w:val="00114DB1"/>
    <w:rsid w:val="00115089"/>
    <w:rsid w:val="00120C49"/>
    <w:rsid w:val="00125A8B"/>
    <w:rsid w:val="001269DD"/>
    <w:rsid w:val="001276C9"/>
    <w:rsid w:val="00130646"/>
    <w:rsid w:val="001320B9"/>
    <w:rsid w:val="001335E6"/>
    <w:rsid w:val="0013673B"/>
    <w:rsid w:val="00136AEE"/>
    <w:rsid w:val="00137D2E"/>
    <w:rsid w:val="00140470"/>
    <w:rsid w:val="0014068F"/>
    <w:rsid w:val="00140BC7"/>
    <w:rsid w:val="001438FE"/>
    <w:rsid w:val="00143C0E"/>
    <w:rsid w:val="00144840"/>
    <w:rsid w:val="001475E9"/>
    <w:rsid w:val="0015259E"/>
    <w:rsid w:val="0015322D"/>
    <w:rsid w:val="00155D05"/>
    <w:rsid w:val="001564DC"/>
    <w:rsid w:val="001575A2"/>
    <w:rsid w:val="001577F3"/>
    <w:rsid w:val="00160390"/>
    <w:rsid w:val="001607D1"/>
    <w:rsid w:val="00161FD9"/>
    <w:rsid w:val="00162B90"/>
    <w:rsid w:val="00163102"/>
    <w:rsid w:val="001632D5"/>
    <w:rsid w:val="00167317"/>
    <w:rsid w:val="00171CFF"/>
    <w:rsid w:val="00171EEB"/>
    <w:rsid w:val="0017443E"/>
    <w:rsid w:val="00174D79"/>
    <w:rsid w:val="00176A05"/>
    <w:rsid w:val="00181329"/>
    <w:rsid w:val="001834CF"/>
    <w:rsid w:val="0018576B"/>
    <w:rsid w:val="0018745B"/>
    <w:rsid w:val="00190551"/>
    <w:rsid w:val="00193371"/>
    <w:rsid w:val="00196C39"/>
    <w:rsid w:val="00197173"/>
    <w:rsid w:val="00197587"/>
    <w:rsid w:val="001A0105"/>
    <w:rsid w:val="001A01EB"/>
    <w:rsid w:val="001A0F29"/>
    <w:rsid w:val="001A54D4"/>
    <w:rsid w:val="001A5FF5"/>
    <w:rsid w:val="001A6239"/>
    <w:rsid w:val="001A7C38"/>
    <w:rsid w:val="001B0D18"/>
    <w:rsid w:val="001B30E1"/>
    <w:rsid w:val="001B57C2"/>
    <w:rsid w:val="001B7828"/>
    <w:rsid w:val="001C0894"/>
    <w:rsid w:val="001C1544"/>
    <w:rsid w:val="001C1C4E"/>
    <w:rsid w:val="001C42FF"/>
    <w:rsid w:val="001C44B7"/>
    <w:rsid w:val="001C5050"/>
    <w:rsid w:val="001D2AD6"/>
    <w:rsid w:val="001D2B73"/>
    <w:rsid w:val="001D3F83"/>
    <w:rsid w:val="001E040E"/>
    <w:rsid w:val="001E1A37"/>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2D53"/>
    <w:rsid w:val="0023397F"/>
    <w:rsid w:val="00234659"/>
    <w:rsid w:val="00236524"/>
    <w:rsid w:val="00240F9B"/>
    <w:rsid w:val="00242A78"/>
    <w:rsid w:val="00243934"/>
    <w:rsid w:val="00246983"/>
    <w:rsid w:val="00246B16"/>
    <w:rsid w:val="002502E0"/>
    <w:rsid w:val="002517A9"/>
    <w:rsid w:val="00252BFA"/>
    <w:rsid w:val="0025537E"/>
    <w:rsid w:val="00255B94"/>
    <w:rsid w:val="00255C85"/>
    <w:rsid w:val="0026268F"/>
    <w:rsid w:val="00264530"/>
    <w:rsid w:val="002678E3"/>
    <w:rsid w:val="0027132B"/>
    <w:rsid w:val="00272721"/>
    <w:rsid w:val="00273647"/>
    <w:rsid w:val="0027536A"/>
    <w:rsid w:val="0027681D"/>
    <w:rsid w:val="002806FB"/>
    <w:rsid w:val="00280833"/>
    <w:rsid w:val="00280AB2"/>
    <w:rsid w:val="0029129F"/>
    <w:rsid w:val="00292AC3"/>
    <w:rsid w:val="0029321F"/>
    <w:rsid w:val="002934D8"/>
    <w:rsid w:val="00294AC0"/>
    <w:rsid w:val="002A3B94"/>
    <w:rsid w:val="002A4470"/>
    <w:rsid w:val="002A6559"/>
    <w:rsid w:val="002A6FE4"/>
    <w:rsid w:val="002A735F"/>
    <w:rsid w:val="002A7E9B"/>
    <w:rsid w:val="002B38A9"/>
    <w:rsid w:val="002B463F"/>
    <w:rsid w:val="002B6F9F"/>
    <w:rsid w:val="002B78ED"/>
    <w:rsid w:val="002B7D05"/>
    <w:rsid w:val="002C0FBC"/>
    <w:rsid w:val="002C1E5E"/>
    <w:rsid w:val="002C25C8"/>
    <w:rsid w:val="002C279C"/>
    <w:rsid w:val="002C2EEB"/>
    <w:rsid w:val="002C39D0"/>
    <w:rsid w:val="002C69EF"/>
    <w:rsid w:val="002C7366"/>
    <w:rsid w:val="002D0B7C"/>
    <w:rsid w:val="002D29FC"/>
    <w:rsid w:val="002D33CB"/>
    <w:rsid w:val="002D4357"/>
    <w:rsid w:val="002D4432"/>
    <w:rsid w:val="002D467C"/>
    <w:rsid w:val="002E09B4"/>
    <w:rsid w:val="002E0FA0"/>
    <w:rsid w:val="002E1162"/>
    <w:rsid w:val="002E2724"/>
    <w:rsid w:val="002E3526"/>
    <w:rsid w:val="002E51FA"/>
    <w:rsid w:val="002E7534"/>
    <w:rsid w:val="002F32A5"/>
    <w:rsid w:val="002F6BA8"/>
    <w:rsid w:val="003016FA"/>
    <w:rsid w:val="00303CBB"/>
    <w:rsid w:val="0030666C"/>
    <w:rsid w:val="00307735"/>
    <w:rsid w:val="00307D27"/>
    <w:rsid w:val="00311009"/>
    <w:rsid w:val="00311892"/>
    <w:rsid w:val="00314256"/>
    <w:rsid w:val="00323804"/>
    <w:rsid w:val="00327028"/>
    <w:rsid w:val="00331F86"/>
    <w:rsid w:val="0033340F"/>
    <w:rsid w:val="00333420"/>
    <w:rsid w:val="0033391E"/>
    <w:rsid w:val="00335734"/>
    <w:rsid w:val="003359CC"/>
    <w:rsid w:val="003366D9"/>
    <w:rsid w:val="003421AA"/>
    <w:rsid w:val="0034495C"/>
    <w:rsid w:val="00346706"/>
    <w:rsid w:val="0034703A"/>
    <w:rsid w:val="00350116"/>
    <w:rsid w:val="00351543"/>
    <w:rsid w:val="00351E9A"/>
    <w:rsid w:val="00356D70"/>
    <w:rsid w:val="00357E0F"/>
    <w:rsid w:val="00362ECE"/>
    <w:rsid w:val="00363D8E"/>
    <w:rsid w:val="0036465B"/>
    <w:rsid w:val="00365707"/>
    <w:rsid w:val="00365FAB"/>
    <w:rsid w:val="003700AB"/>
    <w:rsid w:val="00370C46"/>
    <w:rsid w:val="00371A59"/>
    <w:rsid w:val="00372935"/>
    <w:rsid w:val="00373EBA"/>
    <w:rsid w:val="0037512E"/>
    <w:rsid w:val="00375653"/>
    <w:rsid w:val="00376FDE"/>
    <w:rsid w:val="00383CF6"/>
    <w:rsid w:val="003902D1"/>
    <w:rsid w:val="00392D11"/>
    <w:rsid w:val="00396806"/>
    <w:rsid w:val="0039695D"/>
    <w:rsid w:val="003979F1"/>
    <w:rsid w:val="003A0A26"/>
    <w:rsid w:val="003A1C32"/>
    <w:rsid w:val="003A3C50"/>
    <w:rsid w:val="003A3FCF"/>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2960"/>
    <w:rsid w:val="003E36EC"/>
    <w:rsid w:val="003E5FA6"/>
    <w:rsid w:val="003E6B56"/>
    <w:rsid w:val="003F16BE"/>
    <w:rsid w:val="003F27D2"/>
    <w:rsid w:val="004000CE"/>
    <w:rsid w:val="00400E91"/>
    <w:rsid w:val="004021C3"/>
    <w:rsid w:val="0040269B"/>
    <w:rsid w:val="00404F87"/>
    <w:rsid w:val="004072B4"/>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5024C"/>
    <w:rsid w:val="00450998"/>
    <w:rsid w:val="00455F8F"/>
    <w:rsid w:val="004577F5"/>
    <w:rsid w:val="00463FFA"/>
    <w:rsid w:val="00465A57"/>
    <w:rsid w:val="00470E74"/>
    <w:rsid w:val="0047222D"/>
    <w:rsid w:val="004733CA"/>
    <w:rsid w:val="00474FC0"/>
    <w:rsid w:val="00475E68"/>
    <w:rsid w:val="0047620D"/>
    <w:rsid w:val="004765FB"/>
    <w:rsid w:val="00477462"/>
    <w:rsid w:val="004816D2"/>
    <w:rsid w:val="00481793"/>
    <w:rsid w:val="004831B0"/>
    <w:rsid w:val="0048444D"/>
    <w:rsid w:val="00485BEA"/>
    <w:rsid w:val="0048778D"/>
    <w:rsid w:val="00490E30"/>
    <w:rsid w:val="004939DE"/>
    <w:rsid w:val="00494289"/>
    <w:rsid w:val="00496129"/>
    <w:rsid w:val="00497DB9"/>
    <w:rsid w:val="004A0F6F"/>
    <w:rsid w:val="004A1A46"/>
    <w:rsid w:val="004A24C4"/>
    <w:rsid w:val="004A27A7"/>
    <w:rsid w:val="004A2B5A"/>
    <w:rsid w:val="004A38B3"/>
    <w:rsid w:val="004A597B"/>
    <w:rsid w:val="004B2A6F"/>
    <w:rsid w:val="004B4FEF"/>
    <w:rsid w:val="004B6C70"/>
    <w:rsid w:val="004B78C9"/>
    <w:rsid w:val="004C5B1D"/>
    <w:rsid w:val="004C7C2B"/>
    <w:rsid w:val="004D1156"/>
    <w:rsid w:val="004D1913"/>
    <w:rsid w:val="004D2C02"/>
    <w:rsid w:val="004D35D4"/>
    <w:rsid w:val="004D5A5F"/>
    <w:rsid w:val="004E1212"/>
    <w:rsid w:val="004E5005"/>
    <w:rsid w:val="004F0C2A"/>
    <w:rsid w:val="004F2740"/>
    <w:rsid w:val="0050044E"/>
    <w:rsid w:val="00501CE0"/>
    <w:rsid w:val="00501FAD"/>
    <w:rsid w:val="00504F9C"/>
    <w:rsid w:val="005123B1"/>
    <w:rsid w:val="00516265"/>
    <w:rsid w:val="0051651E"/>
    <w:rsid w:val="00516ECE"/>
    <w:rsid w:val="00520761"/>
    <w:rsid w:val="00520F0B"/>
    <w:rsid w:val="005210FD"/>
    <w:rsid w:val="00521144"/>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5A94"/>
    <w:rsid w:val="0057679F"/>
    <w:rsid w:val="00577FC8"/>
    <w:rsid w:val="00582176"/>
    <w:rsid w:val="00582547"/>
    <w:rsid w:val="005858DD"/>
    <w:rsid w:val="00586BAE"/>
    <w:rsid w:val="00587116"/>
    <w:rsid w:val="005879F3"/>
    <w:rsid w:val="005911A4"/>
    <w:rsid w:val="005A00FC"/>
    <w:rsid w:val="005A2387"/>
    <w:rsid w:val="005A33B7"/>
    <w:rsid w:val="005A5F77"/>
    <w:rsid w:val="005B0110"/>
    <w:rsid w:val="005B0EF8"/>
    <w:rsid w:val="005B1757"/>
    <w:rsid w:val="005B1E81"/>
    <w:rsid w:val="005B4335"/>
    <w:rsid w:val="005B4812"/>
    <w:rsid w:val="005B5E8E"/>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D5A84"/>
    <w:rsid w:val="005E05A1"/>
    <w:rsid w:val="005E1F97"/>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1678C"/>
    <w:rsid w:val="006178F4"/>
    <w:rsid w:val="006227FB"/>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4D81"/>
    <w:rsid w:val="006D75BB"/>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066FB"/>
    <w:rsid w:val="0071010C"/>
    <w:rsid w:val="00710162"/>
    <w:rsid w:val="00711284"/>
    <w:rsid w:val="00711975"/>
    <w:rsid w:val="00712246"/>
    <w:rsid w:val="00712742"/>
    <w:rsid w:val="00714ABA"/>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CEA"/>
    <w:rsid w:val="007555A5"/>
    <w:rsid w:val="00755BB7"/>
    <w:rsid w:val="00757AE9"/>
    <w:rsid w:val="00760A0E"/>
    <w:rsid w:val="00763743"/>
    <w:rsid w:val="00763E08"/>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2B2"/>
    <w:rsid w:val="007A3F0D"/>
    <w:rsid w:val="007A3F26"/>
    <w:rsid w:val="007B1BE7"/>
    <w:rsid w:val="007B1EA3"/>
    <w:rsid w:val="007B62A5"/>
    <w:rsid w:val="007B7CAF"/>
    <w:rsid w:val="007C1AC5"/>
    <w:rsid w:val="007C230F"/>
    <w:rsid w:val="007C44F8"/>
    <w:rsid w:val="007C5015"/>
    <w:rsid w:val="007C6B9F"/>
    <w:rsid w:val="007D0BCC"/>
    <w:rsid w:val="007D12AA"/>
    <w:rsid w:val="007D1E74"/>
    <w:rsid w:val="007D4B26"/>
    <w:rsid w:val="007D57F2"/>
    <w:rsid w:val="007E0837"/>
    <w:rsid w:val="007E27A7"/>
    <w:rsid w:val="007E27D1"/>
    <w:rsid w:val="007E3AEE"/>
    <w:rsid w:val="007E504A"/>
    <w:rsid w:val="007E5B9A"/>
    <w:rsid w:val="007F4AF0"/>
    <w:rsid w:val="00801DF8"/>
    <w:rsid w:val="00810A3B"/>
    <w:rsid w:val="00810FA5"/>
    <w:rsid w:val="00811F17"/>
    <w:rsid w:val="008166E1"/>
    <w:rsid w:val="00816CFC"/>
    <w:rsid w:val="00817562"/>
    <w:rsid w:val="008213E1"/>
    <w:rsid w:val="00823FDE"/>
    <w:rsid w:val="008247DD"/>
    <w:rsid w:val="00825D1C"/>
    <w:rsid w:val="0082681A"/>
    <w:rsid w:val="008346F0"/>
    <w:rsid w:val="00835B1D"/>
    <w:rsid w:val="008367D2"/>
    <w:rsid w:val="0084199D"/>
    <w:rsid w:val="00843AD7"/>
    <w:rsid w:val="00843EBF"/>
    <w:rsid w:val="00845DDD"/>
    <w:rsid w:val="00850303"/>
    <w:rsid w:val="00852CA9"/>
    <w:rsid w:val="00854109"/>
    <w:rsid w:val="008546F1"/>
    <w:rsid w:val="00855DFB"/>
    <w:rsid w:val="00856C1E"/>
    <w:rsid w:val="00862FA3"/>
    <w:rsid w:val="00865BA1"/>
    <w:rsid w:val="00870CC5"/>
    <w:rsid w:val="008732D4"/>
    <w:rsid w:val="008741A8"/>
    <w:rsid w:val="00874374"/>
    <w:rsid w:val="008752E0"/>
    <w:rsid w:val="008800C6"/>
    <w:rsid w:val="00893322"/>
    <w:rsid w:val="0089350F"/>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B2F"/>
    <w:rsid w:val="008D7A1C"/>
    <w:rsid w:val="008E03DF"/>
    <w:rsid w:val="008E4F45"/>
    <w:rsid w:val="008E632E"/>
    <w:rsid w:val="008E7E8D"/>
    <w:rsid w:val="008F0F85"/>
    <w:rsid w:val="008F1727"/>
    <w:rsid w:val="008F2B97"/>
    <w:rsid w:val="008F2D0B"/>
    <w:rsid w:val="008F39C6"/>
    <w:rsid w:val="008F7AA8"/>
    <w:rsid w:val="0090355D"/>
    <w:rsid w:val="00907B86"/>
    <w:rsid w:val="00911CEB"/>
    <w:rsid w:val="00911D62"/>
    <w:rsid w:val="00915488"/>
    <w:rsid w:val="009157B5"/>
    <w:rsid w:val="00915FD4"/>
    <w:rsid w:val="00921D2F"/>
    <w:rsid w:val="009247FF"/>
    <w:rsid w:val="00927BDD"/>
    <w:rsid w:val="00927C7C"/>
    <w:rsid w:val="00930393"/>
    <w:rsid w:val="00931260"/>
    <w:rsid w:val="00931E75"/>
    <w:rsid w:val="00933D99"/>
    <w:rsid w:val="00933F28"/>
    <w:rsid w:val="00940908"/>
    <w:rsid w:val="009419A6"/>
    <w:rsid w:val="0094297C"/>
    <w:rsid w:val="009430FC"/>
    <w:rsid w:val="0094387B"/>
    <w:rsid w:val="009443DB"/>
    <w:rsid w:val="00944E20"/>
    <w:rsid w:val="0094723A"/>
    <w:rsid w:val="00950115"/>
    <w:rsid w:val="0095244D"/>
    <w:rsid w:val="009529DB"/>
    <w:rsid w:val="00954EAB"/>
    <w:rsid w:val="00957201"/>
    <w:rsid w:val="00957C87"/>
    <w:rsid w:val="00957E7B"/>
    <w:rsid w:val="00961094"/>
    <w:rsid w:val="009632F2"/>
    <w:rsid w:val="00963D22"/>
    <w:rsid w:val="009651FD"/>
    <w:rsid w:val="00966731"/>
    <w:rsid w:val="00967D98"/>
    <w:rsid w:val="00970218"/>
    <w:rsid w:val="009719E0"/>
    <w:rsid w:val="009719F2"/>
    <w:rsid w:val="00974D73"/>
    <w:rsid w:val="00980494"/>
    <w:rsid w:val="00981B2E"/>
    <w:rsid w:val="009833B2"/>
    <w:rsid w:val="009843A1"/>
    <w:rsid w:val="00985034"/>
    <w:rsid w:val="00985494"/>
    <w:rsid w:val="00987CE7"/>
    <w:rsid w:val="00991C94"/>
    <w:rsid w:val="00991EE7"/>
    <w:rsid w:val="00992600"/>
    <w:rsid w:val="00996D7F"/>
    <w:rsid w:val="009977FD"/>
    <w:rsid w:val="009A0E6F"/>
    <w:rsid w:val="009A1338"/>
    <w:rsid w:val="009A741A"/>
    <w:rsid w:val="009B002F"/>
    <w:rsid w:val="009B3139"/>
    <w:rsid w:val="009B356C"/>
    <w:rsid w:val="009B40E4"/>
    <w:rsid w:val="009B5C00"/>
    <w:rsid w:val="009B7615"/>
    <w:rsid w:val="009B769E"/>
    <w:rsid w:val="009C21B9"/>
    <w:rsid w:val="009C21C6"/>
    <w:rsid w:val="009C2D88"/>
    <w:rsid w:val="009C36E3"/>
    <w:rsid w:val="009C3B49"/>
    <w:rsid w:val="009C52C2"/>
    <w:rsid w:val="009C6516"/>
    <w:rsid w:val="009C76B6"/>
    <w:rsid w:val="009D069E"/>
    <w:rsid w:val="009D1D8A"/>
    <w:rsid w:val="009D30FC"/>
    <w:rsid w:val="009D7CB3"/>
    <w:rsid w:val="009E1E31"/>
    <w:rsid w:val="009E1F7D"/>
    <w:rsid w:val="009E59D2"/>
    <w:rsid w:val="009E7459"/>
    <w:rsid w:val="009F1B85"/>
    <w:rsid w:val="009F274B"/>
    <w:rsid w:val="009F7A11"/>
    <w:rsid w:val="00A009F0"/>
    <w:rsid w:val="00A01D49"/>
    <w:rsid w:val="00A022FD"/>
    <w:rsid w:val="00A02F0F"/>
    <w:rsid w:val="00A03FA9"/>
    <w:rsid w:val="00A04B31"/>
    <w:rsid w:val="00A05198"/>
    <w:rsid w:val="00A110E9"/>
    <w:rsid w:val="00A127D2"/>
    <w:rsid w:val="00A128A5"/>
    <w:rsid w:val="00A16022"/>
    <w:rsid w:val="00A161CA"/>
    <w:rsid w:val="00A251D8"/>
    <w:rsid w:val="00A261DD"/>
    <w:rsid w:val="00A26270"/>
    <w:rsid w:val="00A276D4"/>
    <w:rsid w:val="00A33219"/>
    <w:rsid w:val="00A33DB5"/>
    <w:rsid w:val="00A41DB8"/>
    <w:rsid w:val="00A427F3"/>
    <w:rsid w:val="00A44A92"/>
    <w:rsid w:val="00A44BA6"/>
    <w:rsid w:val="00A5079B"/>
    <w:rsid w:val="00A52831"/>
    <w:rsid w:val="00A5298B"/>
    <w:rsid w:val="00A5409C"/>
    <w:rsid w:val="00A562C0"/>
    <w:rsid w:val="00A56363"/>
    <w:rsid w:val="00A61FE5"/>
    <w:rsid w:val="00A639BD"/>
    <w:rsid w:val="00A665F0"/>
    <w:rsid w:val="00A672DC"/>
    <w:rsid w:val="00A676C4"/>
    <w:rsid w:val="00A7025C"/>
    <w:rsid w:val="00A70BC3"/>
    <w:rsid w:val="00A70F2E"/>
    <w:rsid w:val="00A711CD"/>
    <w:rsid w:val="00A71692"/>
    <w:rsid w:val="00A72ECB"/>
    <w:rsid w:val="00A730E4"/>
    <w:rsid w:val="00A7457C"/>
    <w:rsid w:val="00A75A8D"/>
    <w:rsid w:val="00A777AA"/>
    <w:rsid w:val="00A80136"/>
    <w:rsid w:val="00A8088F"/>
    <w:rsid w:val="00A81CF0"/>
    <w:rsid w:val="00A82790"/>
    <w:rsid w:val="00A83BFD"/>
    <w:rsid w:val="00A86CFE"/>
    <w:rsid w:val="00A86E8C"/>
    <w:rsid w:val="00A90709"/>
    <w:rsid w:val="00A933DA"/>
    <w:rsid w:val="00A93E21"/>
    <w:rsid w:val="00A9546A"/>
    <w:rsid w:val="00AA2447"/>
    <w:rsid w:val="00AA263C"/>
    <w:rsid w:val="00AA26BF"/>
    <w:rsid w:val="00AA3628"/>
    <w:rsid w:val="00AA61BD"/>
    <w:rsid w:val="00AA6FD0"/>
    <w:rsid w:val="00AB1388"/>
    <w:rsid w:val="00AB22A5"/>
    <w:rsid w:val="00AB5536"/>
    <w:rsid w:val="00AB63F5"/>
    <w:rsid w:val="00AB6479"/>
    <w:rsid w:val="00AC327C"/>
    <w:rsid w:val="00AC480A"/>
    <w:rsid w:val="00AC5463"/>
    <w:rsid w:val="00AC772D"/>
    <w:rsid w:val="00AD144C"/>
    <w:rsid w:val="00AD322C"/>
    <w:rsid w:val="00AD3846"/>
    <w:rsid w:val="00AD3D48"/>
    <w:rsid w:val="00AD590C"/>
    <w:rsid w:val="00AD79F3"/>
    <w:rsid w:val="00AD7BCE"/>
    <w:rsid w:val="00AE1CFA"/>
    <w:rsid w:val="00AE4C2C"/>
    <w:rsid w:val="00AE6F9F"/>
    <w:rsid w:val="00AE7CE1"/>
    <w:rsid w:val="00B02841"/>
    <w:rsid w:val="00B0578B"/>
    <w:rsid w:val="00B05A92"/>
    <w:rsid w:val="00B061F3"/>
    <w:rsid w:val="00B06E0A"/>
    <w:rsid w:val="00B10F82"/>
    <w:rsid w:val="00B171D8"/>
    <w:rsid w:val="00B17201"/>
    <w:rsid w:val="00B206F8"/>
    <w:rsid w:val="00B212B3"/>
    <w:rsid w:val="00B2276A"/>
    <w:rsid w:val="00B22957"/>
    <w:rsid w:val="00B22B4D"/>
    <w:rsid w:val="00B32833"/>
    <w:rsid w:val="00B32AE6"/>
    <w:rsid w:val="00B33CDC"/>
    <w:rsid w:val="00B354F6"/>
    <w:rsid w:val="00B35E16"/>
    <w:rsid w:val="00B37F20"/>
    <w:rsid w:val="00B43131"/>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990"/>
    <w:rsid w:val="00B8072C"/>
    <w:rsid w:val="00B8234C"/>
    <w:rsid w:val="00B82AE6"/>
    <w:rsid w:val="00B83CB2"/>
    <w:rsid w:val="00B84FD4"/>
    <w:rsid w:val="00B87C52"/>
    <w:rsid w:val="00B9176C"/>
    <w:rsid w:val="00B92A04"/>
    <w:rsid w:val="00B9364F"/>
    <w:rsid w:val="00B95136"/>
    <w:rsid w:val="00B9521E"/>
    <w:rsid w:val="00B9665F"/>
    <w:rsid w:val="00B97583"/>
    <w:rsid w:val="00BA0827"/>
    <w:rsid w:val="00BA0A80"/>
    <w:rsid w:val="00BA2C05"/>
    <w:rsid w:val="00BA44CC"/>
    <w:rsid w:val="00BA64EB"/>
    <w:rsid w:val="00BA7F04"/>
    <w:rsid w:val="00BB1C76"/>
    <w:rsid w:val="00BB741E"/>
    <w:rsid w:val="00BB7483"/>
    <w:rsid w:val="00BB7F8A"/>
    <w:rsid w:val="00BC2901"/>
    <w:rsid w:val="00BC2C88"/>
    <w:rsid w:val="00BC3A60"/>
    <w:rsid w:val="00BC4DB9"/>
    <w:rsid w:val="00BC57B2"/>
    <w:rsid w:val="00BC5AF9"/>
    <w:rsid w:val="00BC60FC"/>
    <w:rsid w:val="00BC6176"/>
    <w:rsid w:val="00BD0DB7"/>
    <w:rsid w:val="00BD181A"/>
    <w:rsid w:val="00BD18CC"/>
    <w:rsid w:val="00BD2A70"/>
    <w:rsid w:val="00BD4163"/>
    <w:rsid w:val="00BD490A"/>
    <w:rsid w:val="00BD620B"/>
    <w:rsid w:val="00BD7B30"/>
    <w:rsid w:val="00BE486E"/>
    <w:rsid w:val="00BE7ADC"/>
    <w:rsid w:val="00BE7C44"/>
    <w:rsid w:val="00BE7F7E"/>
    <w:rsid w:val="00BF00F3"/>
    <w:rsid w:val="00BF11DD"/>
    <w:rsid w:val="00BF1657"/>
    <w:rsid w:val="00BF2812"/>
    <w:rsid w:val="00BF3362"/>
    <w:rsid w:val="00BF4BC0"/>
    <w:rsid w:val="00BF640F"/>
    <w:rsid w:val="00BF7B70"/>
    <w:rsid w:val="00C01310"/>
    <w:rsid w:val="00C026C1"/>
    <w:rsid w:val="00C032A9"/>
    <w:rsid w:val="00C033EC"/>
    <w:rsid w:val="00C050B7"/>
    <w:rsid w:val="00C05ABA"/>
    <w:rsid w:val="00C1289B"/>
    <w:rsid w:val="00C12908"/>
    <w:rsid w:val="00C13993"/>
    <w:rsid w:val="00C215A8"/>
    <w:rsid w:val="00C218EF"/>
    <w:rsid w:val="00C25BD0"/>
    <w:rsid w:val="00C26C21"/>
    <w:rsid w:val="00C26D9C"/>
    <w:rsid w:val="00C30B5A"/>
    <w:rsid w:val="00C331F0"/>
    <w:rsid w:val="00C33815"/>
    <w:rsid w:val="00C34C85"/>
    <w:rsid w:val="00C360EA"/>
    <w:rsid w:val="00C419BB"/>
    <w:rsid w:val="00C43652"/>
    <w:rsid w:val="00C43959"/>
    <w:rsid w:val="00C445D7"/>
    <w:rsid w:val="00C46034"/>
    <w:rsid w:val="00C475B6"/>
    <w:rsid w:val="00C50AFA"/>
    <w:rsid w:val="00C51A91"/>
    <w:rsid w:val="00C5205E"/>
    <w:rsid w:val="00C55A25"/>
    <w:rsid w:val="00C55E16"/>
    <w:rsid w:val="00C55F13"/>
    <w:rsid w:val="00C61B07"/>
    <w:rsid w:val="00C62D26"/>
    <w:rsid w:val="00C64DE3"/>
    <w:rsid w:val="00C64E1C"/>
    <w:rsid w:val="00C75670"/>
    <w:rsid w:val="00C822A2"/>
    <w:rsid w:val="00C8240E"/>
    <w:rsid w:val="00C8371B"/>
    <w:rsid w:val="00C90013"/>
    <w:rsid w:val="00C900E1"/>
    <w:rsid w:val="00C904E7"/>
    <w:rsid w:val="00C907B8"/>
    <w:rsid w:val="00C9154E"/>
    <w:rsid w:val="00C96765"/>
    <w:rsid w:val="00CA0747"/>
    <w:rsid w:val="00CA10D5"/>
    <w:rsid w:val="00CA4240"/>
    <w:rsid w:val="00CA482A"/>
    <w:rsid w:val="00CA5984"/>
    <w:rsid w:val="00CA7021"/>
    <w:rsid w:val="00CA79B3"/>
    <w:rsid w:val="00CB1188"/>
    <w:rsid w:val="00CB12AA"/>
    <w:rsid w:val="00CB34A2"/>
    <w:rsid w:val="00CB5CAA"/>
    <w:rsid w:val="00CB6573"/>
    <w:rsid w:val="00CB669A"/>
    <w:rsid w:val="00CC44E5"/>
    <w:rsid w:val="00CD2AAD"/>
    <w:rsid w:val="00CD6569"/>
    <w:rsid w:val="00CE0244"/>
    <w:rsid w:val="00CE1207"/>
    <w:rsid w:val="00CE1F78"/>
    <w:rsid w:val="00CE4567"/>
    <w:rsid w:val="00CF0F34"/>
    <w:rsid w:val="00CF12F7"/>
    <w:rsid w:val="00CF2FBB"/>
    <w:rsid w:val="00CF4D92"/>
    <w:rsid w:val="00CF7EF8"/>
    <w:rsid w:val="00D0223B"/>
    <w:rsid w:val="00D05EB3"/>
    <w:rsid w:val="00D104DB"/>
    <w:rsid w:val="00D106D6"/>
    <w:rsid w:val="00D1077A"/>
    <w:rsid w:val="00D10784"/>
    <w:rsid w:val="00D10E32"/>
    <w:rsid w:val="00D112A5"/>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2E63"/>
    <w:rsid w:val="00D4639D"/>
    <w:rsid w:val="00D53328"/>
    <w:rsid w:val="00D537B4"/>
    <w:rsid w:val="00D54231"/>
    <w:rsid w:val="00D55D4D"/>
    <w:rsid w:val="00D57CD3"/>
    <w:rsid w:val="00D60399"/>
    <w:rsid w:val="00D60AE4"/>
    <w:rsid w:val="00D63794"/>
    <w:rsid w:val="00D63BB3"/>
    <w:rsid w:val="00D652CE"/>
    <w:rsid w:val="00D6796F"/>
    <w:rsid w:val="00D71217"/>
    <w:rsid w:val="00D7133C"/>
    <w:rsid w:val="00D72B3A"/>
    <w:rsid w:val="00D73DEC"/>
    <w:rsid w:val="00D75FEA"/>
    <w:rsid w:val="00D80670"/>
    <w:rsid w:val="00D8104B"/>
    <w:rsid w:val="00D84FAC"/>
    <w:rsid w:val="00D85955"/>
    <w:rsid w:val="00D914D8"/>
    <w:rsid w:val="00D920B1"/>
    <w:rsid w:val="00D96CE7"/>
    <w:rsid w:val="00D96E36"/>
    <w:rsid w:val="00DA2D4F"/>
    <w:rsid w:val="00DA383B"/>
    <w:rsid w:val="00DA482B"/>
    <w:rsid w:val="00DA6059"/>
    <w:rsid w:val="00DB10A1"/>
    <w:rsid w:val="00DB1302"/>
    <w:rsid w:val="00DB3CDA"/>
    <w:rsid w:val="00DB462B"/>
    <w:rsid w:val="00DC0F1F"/>
    <w:rsid w:val="00DC49E3"/>
    <w:rsid w:val="00DC5353"/>
    <w:rsid w:val="00DD4D84"/>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575"/>
    <w:rsid w:val="00E54C57"/>
    <w:rsid w:val="00E62344"/>
    <w:rsid w:val="00E63B1D"/>
    <w:rsid w:val="00E64679"/>
    <w:rsid w:val="00E654FD"/>
    <w:rsid w:val="00E65AFF"/>
    <w:rsid w:val="00E65EEB"/>
    <w:rsid w:val="00E666FA"/>
    <w:rsid w:val="00E71CA0"/>
    <w:rsid w:val="00E71CE1"/>
    <w:rsid w:val="00E75E87"/>
    <w:rsid w:val="00E76C23"/>
    <w:rsid w:val="00E77CC4"/>
    <w:rsid w:val="00E8029C"/>
    <w:rsid w:val="00E82E0E"/>
    <w:rsid w:val="00E83802"/>
    <w:rsid w:val="00E83DE0"/>
    <w:rsid w:val="00E868FE"/>
    <w:rsid w:val="00E9264D"/>
    <w:rsid w:val="00E92A36"/>
    <w:rsid w:val="00E968D5"/>
    <w:rsid w:val="00E9758B"/>
    <w:rsid w:val="00EA0148"/>
    <w:rsid w:val="00EA193C"/>
    <w:rsid w:val="00EA1DF0"/>
    <w:rsid w:val="00EB1C55"/>
    <w:rsid w:val="00EB32D7"/>
    <w:rsid w:val="00EB377E"/>
    <w:rsid w:val="00EB67BB"/>
    <w:rsid w:val="00EC1823"/>
    <w:rsid w:val="00EC2062"/>
    <w:rsid w:val="00EC2604"/>
    <w:rsid w:val="00EC3707"/>
    <w:rsid w:val="00EC5DE0"/>
    <w:rsid w:val="00EC70EF"/>
    <w:rsid w:val="00ED040A"/>
    <w:rsid w:val="00ED0C9E"/>
    <w:rsid w:val="00ED0E16"/>
    <w:rsid w:val="00ED109A"/>
    <w:rsid w:val="00ED7068"/>
    <w:rsid w:val="00ED72D0"/>
    <w:rsid w:val="00EE0414"/>
    <w:rsid w:val="00EE37C1"/>
    <w:rsid w:val="00EE3FDC"/>
    <w:rsid w:val="00EE4616"/>
    <w:rsid w:val="00EF09BC"/>
    <w:rsid w:val="00EF0B80"/>
    <w:rsid w:val="00EF0CFA"/>
    <w:rsid w:val="00EF2EC1"/>
    <w:rsid w:val="00EF4A30"/>
    <w:rsid w:val="00EF5C85"/>
    <w:rsid w:val="00EF711E"/>
    <w:rsid w:val="00F00176"/>
    <w:rsid w:val="00F03083"/>
    <w:rsid w:val="00F0398B"/>
    <w:rsid w:val="00F05235"/>
    <w:rsid w:val="00F076B7"/>
    <w:rsid w:val="00F12A8B"/>
    <w:rsid w:val="00F13967"/>
    <w:rsid w:val="00F14A1D"/>
    <w:rsid w:val="00F156F0"/>
    <w:rsid w:val="00F1571E"/>
    <w:rsid w:val="00F1654B"/>
    <w:rsid w:val="00F16ABF"/>
    <w:rsid w:val="00F207CE"/>
    <w:rsid w:val="00F20E01"/>
    <w:rsid w:val="00F23EC4"/>
    <w:rsid w:val="00F247D3"/>
    <w:rsid w:val="00F25676"/>
    <w:rsid w:val="00F271FF"/>
    <w:rsid w:val="00F32793"/>
    <w:rsid w:val="00F336A5"/>
    <w:rsid w:val="00F3495E"/>
    <w:rsid w:val="00F40059"/>
    <w:rsid w:val="00F42D66"/>
    <w:rsid w:val="00F442A7"/>
    <w:rsid w:val="00F45D28"/>
    <w:rsid w:val="00F4645D"/>
    <w:rsid w:val="00F473D0"/>
    <w:rsid w:val="00F52760"/>
    <w:rsid w:val="00F5726A"/>
    <w:rsid w:val="00F618AD"/>
    <w:rsid w:val="00F620A9"/>
    <w:rsid w:val="00F70595"/>
    <w:rsid w:val="00F710DE"/>
    <w:rsid w:val="00F717D4"/>
    <w:rsid w:val="00F73A73"/>
    <w:rsid w:val="00F76275"/>
    <w:rsid w:val="00F7664D"/>
    <w:rsid w:val="00F76A3C"/>
    <w:rsid w:val="00F7735B"/>
    <w:rsid w:val="00F83E4E"/>
    <w:rsid w:val="00F84817"/>
    <w:rsid w:val="00F84C05"/>
    <w:rsid w:val="00F852C4"/>
    <w:rsid w:val="00F87DCE"/>
    <w:rsid w:val="00F90BFF"/>
    <w:rsid w:val="00F9425D"/>
    <w:rsid w:val="00F949AF"/>
    <w:rsid w:val="00FA29B3"/>
    <w:rsid w:val="00FA44B6"/>
    <w:rsid w:val="00FA6650"/>
    <w:rsid w:val="00FA7554"/>
    <w:rsid w:val="00FB0436"/>
    <w:rsid w:val="00FB152D"/>
    <w:rsid w:val="00FB35BC"/>
    <w:rsid w:val="00FB5C09"/>
    <w:rsid w:val="00FC19EE"/>
    <w:rsid w:val="00FC1E61"/>
    <w:rsid w:val="00FC2521"/>
    <w:rsid w:val="00FC29C6"/>
    <w:rsid w:val="00FC4593"/>
    <w:rsid w:val="00FD10A3"/>
    <w:rsid w:val="00FD32BD"/>
    <w:rsid w:val="00FD3FA0"/>
    <w:rsid w:val="00FD6E30"/>
    <w:rsid w:val="00FE00D9"/>
    <w:rsid w:val="00FE0B2F"/>
    <w:rsid w:val="00FE1520"/>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A9E5FA"/>
  <w15:docId w15:val="{02C506D0-96C6-4C0C-B0DC-11C5581F1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56505951">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23169958">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18911560">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659307745">
      <w:bodyDiv w:val="1"/>
      <w:marLeft w:val="0"/>
      <w:marRight w:val="0"/>
      <w:marTop w:val="0"/>
      <w:marBottom w:val="0"/>
      <w:divBdr>
        <w:top w:val="none" w:sz="0" w:space="0" w:color="auto"/>
        <w:left w:val="none" w:sz="0" w:space="0" w:color="auto"/>
        <w:bottom w:val="none" w:sz="0" w:space="0" w:color="auto"/>
        <w:right w:val="none" w:sz="0" w:space="0" w:color="auto"/>
      </w:divBdr>
    </w:div>
    <w:div w:id="756050299">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124819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83332053">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09082733">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58355-F07A-40EA-A72F-E50851E17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1602</Words>
  <Characters>11060</Characters>
  <Application>Microsoft Office Word</Application>
  <DocSecurity>0</DocSecurity>
  <Lines>92</Lines>
  <Paragraphs>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Szerző</dc:creator>
  <cp:keywords/>
  <dc:description/>
  <cp:lastModifiedBy>Szász Eleonóra dr.</cp:lastModifiedBy>
  <cp:revision>21</cp:revision>
  <cp:lastPrinted>2021-08-24T07:51:00Z</cp:lastPrinted>
  <dcterms:created xsi:type="dcterms:W3CDTF">2024-10-17T08:54:00Z</dcterms:created>
  <dcterms:modified xsi:type="dcterms:W3CDTF">2024-10-17T14:21:00Z</dcterms:modified>
</cp:coreProperties>
</file>